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CB9EB" w14:textId="4B8B600D" w:rsidR="00DD40CF" w:rsidRPr="00806E9A" w:rsidRDefault="009B4DC0" w:rsidP="00B85D00">
      <w:pPr>
        <w:pStyle w:val="scfBetreff"/>
        <w:spacing w:before="120" w:after="180"/>
      </w:pPr>
      <w:bookmarkStart w:id="0" w:name="scf_betreff1"/>
      <w:r>
        <w:rPr>
          <w:sz w:val="32"/>
          <w:szCs w:val="32"/>
        </w:rPr>
        <w:t xml:space="preserve">Stellungnahme zum </w:t>
      </w:r>
      <w:r w:rsidR="00DA0B9E" w:rsidRPr="00774B30">
        <w:rPr>
          <w:sz w:val="32"/>
          <w:szCs w:val="32"/>
        </w:rPr>
        <w:t>R</w:t>
      </w:r>
      <w:r w:rsidR="00810BAE" w:rsidRPr="00774B30">
        <w:rPr>
          <w:sz w:val="32"/>
          <w:szCs w:val="32"/>
        </w:rPr>
        <w:t xml:space="preserve">aumordnungsverfahren </w:t>
      </w:r>
      <w:r w:rsidR="007C3C2E" w:rsidRPr="00774B30">
        <w:rPr>
          <w:sz w:val="32"/>
          <w:szCs w:val="32"/>
        </w:rPr>
        <w:t xml:space="preserve">Brenner-Nordzulauf </w:t>
      </w:r>
      <w:r>
        <w:rPr>
          <w:sz w:val="32"/>
          <w:szCs w:val="32"/>
        </w:rPr>
        <w:br/>
      </w:r>
      <w:r w:rsidRPr="00806E9A">
        <w:rPr>
          <w:b w:val="0"/>
          <w:bCs/>
          <w:sz w:val="24"/>
          <w:szCs w:val="24"/>
        </w:rPr>
        <w:t>Projektnummer 2-009-V03</w:t>
      </w:r>
      <w:r w:rsidR="007C3C2E" w:rsidRPr="00806E9A">
        <w:rPr>
          <w:b w:val="0"/>
          <w:bCs/>
          <w:sz w:val="24"/>
          <w:szCs w:val="24"/>
        </w:rPr>
        <w:t xml:space="preserve"> </w:t>
      </w:r>
      <w:bookmarkStart w:id="1" w:name="scf_anrede"/>
      <w:bookmarkEnd w:id="0"/>
      <w:r w:rsidR="007C3C2E" w:rsidRPr="00806E9A">
        <w:rPr>
          <w:b w:val="0"/>
          <w:bCs/>
          <w:sz w:val="24"/>
          <w:szCs w:val="24"/>
        </w:rPr>
        <w:t>vom 29.05.2020</w:t>
      </w:r>
    </w:p>
    <w:p w14:paraId="4309E008" w14:textId="5594C1CB" w:rsidR="00F8165E" w:rsidRPr="00F8165E" w:rsidRDefault="00F8165E" w:rsidP="00F8165E">
      <w:pPr>
        <w:rPr>
          <w:sz w:val="36"/>
          <w:szCs w:val="36"/>
        </w:rPr>
      </w:pPr>
      <w:r w:rsidRPr="00F8165E">
        <w:rPr>
          <w:sz w:val="32"/>
          <w:szCs w:val="32"/>
        </w:rPr>
        <w:t>Betr</w:t>
      </w:r>
      <w:r w:rsidR="00806E9A">
        <w:rPr>
          <w:sz w:val="32"/>
          <w:szCs w:val="32"/>
        </w:rPr>
        <w:t>offene</w:t>
      </w:r>
      <w:r w:rsidRPr="00F8165E">
        <w:rPr>
          <w:sz w:val="32"/>
          <w:szCs w:val="32"/>
        </w:rPr>
        <w:t xml:space="preserve"> </w:t>
      </w:r>
      <w:r w:rsidR="00632214">
        <w:rPr>
          <w:sz w:val="32"/>
          <w:szCs w:val="32"/>
        </w:rPr>
        <w:t>Planungsv</w:t>
      </w:r>
      <w:r w:rsidRPr="00F8165E">
        <w:rPr>
          <w:sz w:val="32"/>
          <w:szCs w:val="32"/>
        </w:rPr>
        <w:t>arianten:</w:t>
      </w:r>
      <w:r w:rsidR="008B100C">
        <w:rPr>
          <w:sz w:val="32"/>
          <w:szCs w:val="32"/>
        </w:rPr>
        <w:t xml:space="preserve"> </w:t>
      </w:r>
      <w:r w:rsidRPr="00F8165E">
        <w:rPr>
          <w:b/>
          <w:bCs/>
          <w:sz w:val="32"/>
          <w:szCs w:val="32"/>
        </w:rPr>
        <w:t xml:space="preserve">OLIV </w:t>
      </w:r>
      <w:r w:rsidR="008B100C">
        <w:rPr>
          <w:b/>
          <w:bCs/>
          <w:sz w:val="32"/>
          <w:szCs w:val="32"/>
        </w:rPr>
        <w:t xml:space="preserve">und </w:t>
      </w:r>
      <w:r w:rsidRPr="00F8165E">
        <w:rPr>
          <w:b/>
          <w:bCs/>
          <w:sz w:val="32"/>
          <w:szCs w:val="32"/>
        </w:rPr>
        <w:t xml:space="preserve">TÜRKIS </w:t>
      </w:r>
      <w:r w:rsidR="008B100C">
        <w:rPr>
          <w:b/>
          <w:bCs/>
          <w:sz w:val="32"/>
          <w:szCs w:val="32"/>
        </w:rPr>
        <w:br/>
      </w:r>
      <w:r w:rsidR="008B100C">
        <w:rPr>
          <w:b/>
          <w:bCs/>
          <w:sz w:val="32"/>
          <w:szCs w:val="32"/>
        </w:rPr>
        <w:tab/>
      </w:r>
      <w:r w:rsidR="008B100C">
        <w:rPr>
          <w:b/>
          <w:bCs/>
          <w:sz w:val="32"/>
          <w:szCs w:val="32"/>
        </w:rPr>
        <w:tab/>
      </w:r>
      <w:r w:rsidR="008B100C">
        <w:rPr>
          <w:b/>
          <w:bCs/>
          <w:sz w:val="32"/>
          <w:szCs w:val="32"/>
        </w:rPr>
        <w:tab/>
      </w:r>
      <w:r w:rsidR="008B100C">
        <w:rPr>
          <w:b/>
          <w:bCs/>
          <w:sz w:val="32"/>
          <w:szCs w:val="32"/>
        </w:rPr>
        <w:tab/>
      </w:r>
      <w:r w:rsidR="008B100C">
        <w:rPr>
          <w:b/>
          <w:bCs/>
          <w:sz w:val="32"/>
          <w:szCs w:val="32"/>
        </w:rPr>
        <w:tab/>
      </w:r>
      <w:r w:rsidR="008B100C">
        <w:rPr>
          <w:b/>
          <w:bCs/>
          <w:sz w:val="32"/>
          <w:szCs w:val="32"/>
        </w:rPr>
        <w:tab/>
        <w:t xml:space="preserve"> </w:t>
      </w:r>
      <w:r w:rsidR="00AE31DC">
        <w:rPr>
          <w:b/>
          <w:bCs/>
          <w:sz w:val="32"/>
          <w:szCs w:val="32"/>
        </w:rPr>
        <w:t>mit Verknü</w:t>
      </w:r>
      <w:r w:rsidR="008B100C">
        <w:rPr>
          <w:b/>
          <w:bCs/>
          <w:sz w:val="32"/>
          <w:szCs w:val="32"/>
        </w:rPr>
        <w:t>p</w:t>
      </w:r>
      <w:r w:rsidR="00AE31DC">
        <w:rPr>
          <w:b/>
          <w:bCs/>
          <w:sz w:val="32"/>
          <w:szCs w:val="32"/>
        </w:rPr>
        <w:t>fungsst</w:t>
      </w:r>
      <w:r w:rsidR="008B100C">
        <w:rPr>
          <w:b/>
          <w:bCs/>
          <w:sz w:val="32"/>
          <w:szCs w:val="32"/>
        </w:rPr>
        <w:t>elle BREITMOOS</w:t>
      </w:r>
      <w:r w:rsidRPr="00F8165E">
        <w:rPr>
          <w:b/>
          <w:bCs/>
          <w:sz w:val="32"/>
          <w:szCs w:val="32"/>
        </w:rPr>
        <w:t xml:space="preserve"> </w:t>
      </w:r>
    </w:p>
    <w:p w14:paraId="55366018" w14:textId="64B332EB" w:rsidR="00B00BC4" w:rsidRPr="00577D84" w:rsidRDefault="00B00BC4" w:rsidP="00082EE9">
      <w:pPr>
        <w:pStyle w:val="scfBetreff"/>
        <w:spacing w:before="180" w:after="180"/>
        <w:rPr>
          <w:b w:val="0"/>
          <w:bCs/>
          <w:sz w:val="28"/>
          <w:szCs w:val="28"/>
        </w:rPr>
      </w:pPr>
      <w:r w:rsidRPr="00577D84">
        <w:rPr>
          <w:b w:val="0"/>
          <w:bCs/>
          <w:sz w:val="28"/>
          <w:szCs w:val="28"/>
        </w:rPr>
        <w:t>Sehr geehrte Damen und Herren</w:t>
      </w:r>
      <w:r w:rsidR="0037741A" w:rsidRPr="00577D84">
        <w:rPr>
          <w:b w:val="0"/>
          <w:bCs/>
          <w:sz w:val="28"/>
          <w:szCs w:val="28"/>
        </w:rPr>
        <w:t>,</w:t>
      </w:r>
    </w:p>
    <w:p w14:paraId="6432B9BD" w14:textId="79F6CDF8" w:rsidR="007F6CE2" w:rsidRPr="00577D84" w:rsidRDefault="009A25C7" w:rsidP="009A25C7">
      <w:pPr>
        <w:rPr>
          <w:sz w:val="24"/>
          <w:szCs w:val="24"/>
        </w:rPr>
      </w:pPr>
      <w:r w:rsidRPr="00577D84">
        <w:rPr>
          <w:sz w:val="24"/>
          <w:szCs w:val="24"/>
        </w:rPr>
        <w:t xml:space="preserve">in Wahrnehmung meiner Beteiligungsrechte im oben genannten </w:t>
      </w:r>
      <w:r w:rsidR="001B5BD1">
        <w:rPr>
          <w:sz w:val="24"/>
          <w:szCs w:val="24"/>
        </w:rPr>
        <w:t>Raumordnungs</w:t>
      </w:r>
      <w:r w:rsidRPr="00577D84">
        <w:rPr>
          <w:sz w:val="24"/>
          <w:szCs w:val="24"/>
        </w:rPr>
        <w:t xml:space="preserve">verfahren wende ich mich mit Nachdruck </w:t>
      </w:r>
      <w:r w:rsidRPr="0019262C">
        <w:rPr>
          <w:b/>
          <w:bCs/>
          <w:sz w:val="24"/>
          <w:szCs w:val="24"/>
        </w:rPr>
        <w:t>gegen d</w:t>
      </w:r>
      <w:r w:rsidR="007E6F9E" w:rsidRPr="0019262C">
        <w:rPr>
          <w:b/>
          <w:bCs/>
          <w:sz w:val="24"/>
          <w:szCs w:val="24"/>
        </w:rPr>
        <w:t>i</w:t>
      </w:r>
      <w:r w:rsidRPr="0019262C">
        <w:rPr>
          <w:b/>
          <w:bCs/>
          <w:sz w:val="24"/>
          <w:szCs w:val="24"/>
        </w:rPr>
        <w:t>e</w:t>
      </w:r>
      <w:r w:rsidR="008A50A5" w:rsidRPr="0019262C">
        <w:rPr>
          <w:b/>
          <w:bCs/>
          <w:sz w:val="24"/>
          <w:szCs w:val="24"/>
        </w:rPr>
        <w:t xml:space="preserve"> Verknüpfungsstelle BREITMOOS</w:t>
      </w:r>
      <w:r w:rsidR="008A50A5" w:rsidRPr="00577D84">
        <w:rPr>
          <w:sz w:val="24"/>
          <w:szCs w:val="24"/>
        </w:rPr>
        <w:t xml:space="preserve"> als Teil der </w:t>
      </w:r>
      <w:r w:rsidR="0019262C">
        <w:rPr>
          <w:sz w:val="24"/>
          <w:szCs w:val="24"/>
        </w:rPr>
        <w:t>Neubau-</w:t>
      </w:r>
      <w:r w:rsidR="008A50A5" w:rsidRPr="00577D84">
        <w:rPr>
          <w:sz w:val="24"/>
          <w:szCs w:val="24"/>
        </w:rPr>
        <w:t xml:space="preserve">Varianten </w:t>
      </w:r>
      <w:r w:rsidR="008A50A5" w:rsidRPr="00BE1008">
        <w:rPr>
          <w:b/>
          <w:bCs/>
          <w:sz w:val="24"/>
          <w:szCs w:val="24"/>
        </w:rPr>
        <w:t>OLIV</w:t>
      </w:r>
      <w:r w:rsidR="008A50A5" w:rsidRPr="00577D84">
        <w:rPr>
          <w:sz w:val="24"/>
          <w:szCs w:val="24"/>
        </w:rPr>
        <w:t xml:space="preserve"> und </w:t>
      </w:r>
      <w:r w:rsidR="008A50A5" w:rsidRPr="00BE1008">
        <w:rPr>
          <w:b/>
          <w:bCs/>
          <w:sz w:val="24"/>
          <w:szCs w:val="24"/>
        </w:rPr>
        <w:t>TÜR</w:t>
      </w:r>
      <w:r w:rsidR="00632214" w:rsidRPr="00BE1008">
        <w:rPr>
          <w:b/>
          <w:bCs/>
          <w:sz w:val="24"/>
          <w:szCs w:val="24"/>
        </w:rPr>
        <w:t>K</w:t>
      </w:r>
      <w:r w:rsidR="008A50A5" w:rsidRPr="00BE1008">
        <w:rPr>
          <w:b/>
          <w:bCs/>
          <w:sz w:val="24"/>
          <w:szCs w:val="24"/>
        </w:rPr>
        <w:t>IS</w:t>
      </w:r>
      <w:r w:rsidR="001B1E4A" w:rsidRPr="00577D84">
        <w:rPr>
          <w:sz w:val="24"/>
          <w:szCs w:val="24"/>
        </w:rPr>
        <w:t xml:space="preserve"> </w:t>
      </w:r>
      <w:r w:rsidR="007F6CE2" w:rsidRPr="00577D84">
        <w:rPr>
          <w:sz w:val="24"/>
          <w:szCs w:val="24"/>
        </w:rPr>
        <w:t>für den Nordzulauf des Brenner-Basistunnel.</w:t>
      </w:r>
    </w:p>
    <w:p w14:paraId="3BAED58B" w14:textId="75BB2284" w:rsidR="007F6CE2" w:rsidRPr="006E6B18" w:rsidRDefault="007F6CE2" w:rsidP="009A25C7">
      <w:pPr>
        <w:rPr>
          <w:sz w:val="12"/>
          <w:szCs w:val="12"/>
        </w:rPr>
      </w:pPr>
    </w:p>
    <w:p w14:paraId="4C174E1E" w14:textId="2F1594AF" w:rsidR="00303437" w:rsidRPr="00577D84" w:rsidRDefault="00561C22" w:rsidP="009A25C7">
      <w:pPr>
        <w:rPr>
          <w:sz w:val="24"/>
          <w:szCs w:val="24"/>
        </w:rPr>
      </w:pPr>
      <w:r w:rsidRPr="00577D84">
        <w:rPr>
          <w:sz w:val="24"/>
          <w:szCs w:val="24"/>
        </w:rPr>
        <w:t>Im Zuge der</w:t>
      </w:r>
      <w:r w:rsidR="006709CE" w:rsidRPr="00577D84">
        <w:rPr>
          <w:sz w:val="24"/>
          <w:szCs w:val="24"/>
        </w:rPr>
        <w:t xml:space="preserve"> Verknüpfungsstelle BREITMOOS ist </w:t>
      </w:r>
      <w:r w:rsidR="00950554" w:rsidRPr="00577D84">
        <w:rPr>
          <w:sz w:val="24"/>
          <w:szCs w:val="24"/>
        </w:rPr>
        <w:t xml:space="preserve">der </w:t>
      </w:r>
      <w:r w:rsidR="00950554" w:rsidRPr="0019262C">
        <w:rPr>
          <w:b/>
          <w:bCs/>
          <w:sz w:val="24"/>
          <w:szCs w:val="24"/>
        </w:rPr>
        <w:t>Neubau</w:t>
      </w:r>
      <w:r w:rsidR="00D4189A">
        <w:rPr>
          <w:b/>
          <w:bCs/>
          <w:sz w:val="24"/>
          <w:szCs w:val="24"/>
        </w:rPr>
        <w:t>/Verlagerung</w:t>
      </w:r>
      <w:r w:rsidR="00950554" w:rsidRPr="0019262C">
        <w:rPr>
          <w:b/>
          <w:bCs/>
          <w:sz w:val="24"/>
          <w:szCs w:val="24"/>
        </w:rPr>
        <w:t xml:space="preserve"> </w:t>
      </w:r>
      <w:r w:rsidR="009C08BF" w:rsidRPr="0019262C">
        <w:rPr>
          <w:b/>
          <w:bCs/>
          <w:sz w:val="24"/>
          <w:szCs w:val="24"/>
        </w:rPr>
        <w:t xml:space="preserve">der Bahnhöfe Brannenburg </w:t>
      </w:r>
      <w:r w:rsidR="00BE11E0" w:rsidRPr="0019262C">
        <w:rPr>
          <w:b/>
          <w:bCs/>
          <w:sz w:val="24"/>
          <w:szCs w:val="24"/>
        </w:rPr>
        <w:t xml:space="preserve">und </w:t>
      </w:r>
      <w:r w:rsidR="009C08BF" w:rsidRPr="0019262C">
        <w:rPr>
          <w:b/>
          <w:bCs/>
          <w:sz w:val="24"/>
          <w:szCs w:val="24"/>
        </w:rPr>
        <w:t xml:space="preserve">Flintsbach an die äußeren </w:t>
      </w:r>
      <w:r w:rsidR="00303437" w:rsidRPr="0019262C">
        <w:rPr>
          <w:b/>
          <w:bCs/>
          <w:sz w:val="24"/>
          <w:szCs w:val="24"/>
        </w:rPr>
        <w:t>Grenzen der Gemeinden</w:t>
      </w:r>
      <w:r w:rsidR="00303437" w:rsidRPr="00577D84">
        <w:rPr>
          <w:sz w:val="24"/>
          <w:szCs w:val="24"/>
        </w:rPr>
        <w:t xml:space="preserve"> geplant</w:t>
      </w:r>
      <w:r w:rsidR="004B437A" w:rsidRPr="00577D84">
        <w:rPr>
          <w:sz w:val="24"/>
          <w:szCs w:val="24"/>
        </w:rPr>
        <w:t>.</w:t>
      </w:r>
    </w:p>
    <w:p w14:paraId="6C08C9C5" w14:textId="77777777" w:rsidR="00303437" w:rsidRPr="006E6B18" w:rsidRDefault="00303437" w:rsidP="009A25C7">
      <w:pPr>
        <w:rPr>
          <w:sz w:val="12"/>
          <w:szCs w:val="12"/>
        </w:rPr>
      </w:pPr>
    </w:p>
    <w:p w14:paraId="31A53080" w14:textId="5FC6B9FA" w:rsidR="00872230" w:rsidRPr="00577D84" w:rsidRDefault="00872230" w:rsidP="00872230">
      <w:pPr>
        <w:rPr>
          <w:sz w:val="24"/>
          <w:szCs w:val="24"/>
        </w:rPr>
      </w:pPr>
      <w:r w:rsidRPr="00577D84">
        <w:rPr>
          <w:sz w:val="24"/>
          <w:szCs w:val="24"/>
        </w:rPr>
        <w:t xml:space="preserve">Für die Bürger*innen der Gemeinden Brannenburg und Flintsbach bedeuten die derzeit fußläufig zu erreichenden Bahnhöfe </w:t>
      </w:r>
      <w:r w:rsidR="0019262C">
        <w:rPr>
          <w:sz w:val="24"/>
          <w:szCs w:val="24"/>
        </w:rPr>
        <w:t>eine Bereicherung für die persönliche Lebensqualität und einen Zugang zu umweltgerechter Mobilität.</w:t>
      </w:r>
    </w:p>
    <w:p w14:paraId="54633E93" w14:textId="7E648296" w:rsidR="00872230" w:rsidRPr="00577D84" w:rsidRDefault="00872230" w:rsidP="009A25C7">
      <w:pPr>
        <w:rPr>
          <w:sz w:val="18"/>
          <w:szCs w:val="18"/>
        </w:rPr>
      </w:pPr>
    </w:p>
    <w:p w14:paraId="1E5483D6" w14:textId="54945E1F" w:rsidR="00872230" w:rsidRPr="00577D84" w:rsidRDefault="00872230" w:rsidP="00872230">
      <w:pPr>
        <w:rPr>
          <w:sz w:val="24"/>
          <w:szCs w:val="24"/>
        </w:rPr>
      </w:pPr>
      <w:r w:rsidRPr="00577D84">
        <w:rPr>
          <w:sz w:val="24"/>
          <w:szCs w:val="24"/>
        </w:rPr>
        <w:t xml:space="preserve">Mit der Verknüpfungsstelle BREITMOOS wird den Bürger*innen der Gemeinden Brannenburg und Flintsbach </w:t>
      </w:r>
      <w:r w:rsidR="00CF2228">
        <w:rPr>
          <w:sz w:val="24"/>
          <w:szCs w:val="24"/>
        </w:rPr>
        <w:t>(besonder</w:t>
      </w:r>
      <w:r w:rsidR="00F212F2">
        <w:rPr>
          <w:sz w:val="24"/>
          <w:szCs w:val="24"/>
        </w:rPr>
        <w:t>s</w:t>
      </w:r>
      <w:r w:rsidR="00CF2228">
        <w:rPr>
          <w:sz w:val="24"/>
          <w:szCs w:val="24"/>
        </w:rPr>
        <w:t xml:space="preserve"> den </w:t>
      </w:r>
      <w:r w:rsidR="001D766A">
        <w:rPr>
          <w:sz w:val="24"/>
          <w:szCs w:val="24"/>
        </w:rPr>
        <w:t>Berufsp</w:t>
      </w:r>
      <w:r w:rsidR="00CF2228">
        <w:rPr>
          <w:sz w:val="24"/>
          <w:szCs w:val="24"/>
        </w:rPr>
        <w:t>endler*inn</w:t>
      </w:r>
      <w:r w:rsidR="00677775">
        <w:rPr>
          <w:sz w:val="24"/>
          <w:szCs w:val="24"/>
        </w:rPr>
        <w:t>en, Student*innen, Schüler*innen</w:t>
      </w:r>
      <w:r w:rsidR="001D766A">
        <w:rPr>
          <w:sz w:val="24"/>
          <w:szCs w:val="24"/>
        </w:rPr>
        <w:t xml:space="preserve">, </w:t>
      </w:r>
      <w:r w:rsidR="007D35DB">
        <w:rPr>
          <w:sz w:val="24"/>
          <w:szCs w:val="24"/>
        </w:rPr>
        <w:t>Ältere</w:t>
      </w:r>
      <w:r w:rsidR="00677775">
        <w:rPr>
          <w:sz w:val="24"/>
          <w:szCs w:val="24"/>
        </w:rPr>
        <w:t xml:space="preserve">) </w:t>
      </w:r>
      <w:r w:rsidRPr="00577D84">
        <w:rPr>
          <w:sz w:val="24"/>
          <w:szCs w:val="24"/>
        </w:rPr>
        <w:t xml:space="preserve">die </w:t>
      </w:r>
      <w:r w:rsidR="0019262C">
        <w:rPr>
          <w:sz w:val="24"/>
          <w:szCs w:val="24"/>
        </w:rPr>
        <w:t>bestehende,</w:t>
      </w:r>
      <w:r w:rsidRPr="00577D84">
        <w:rPr>
          <w:sz w:val="24"/>
          <w:szCs w:val="24"/>
        </w:rPr>
        <w:t xml:space="preserve"> fußläufig oder per Fahrrad mögliche Teilnahme am öffentlichen Schienennahverkehr massiv erschwert.</w:t>
      </w:r>
    </w:p>
    <w:p w14:paraId="526D4C6C" w14:textId="11F4C52E" w:rsidR="00146DE0" w:rsidRPr="006E6B18" w:rsidRDefault="00146DE0" w:rsidP="009A25C7">
      <w:pPr>
        <w:rPr>
          <w:sz w:val="12"/>
          <w:szCs w:val="12"/>
        </w:rPr>
      </w:pPr>
    </w:p>
    <w:p w14:paraId="3B5C163C" w14:textId="1448649B" w:rsidR="001B01A2" w:rsidRPr="00577D84" w:rsidRDefault="001B01A2" w:rsidP="001B01A2">
      <w:pPr>
        <w:autoSpaceDE w:val="0"/>
        <w:autoSpaceDN w:val="0"/>
        <w:adjustRightInd w:val="0"/>
        <w:rPr>
          <w:sz w:val="24"/>
          <w:szCs w:val="24"/>
        </w:rPr>
      </w:pPr>
      <w:r w:rsidRPr="00577D84">
        <w:rPr>
          <w:sz w:val="24"/>
          <w:szCs w:val="24"/>
        </w:rPr>
        <w:t xml:space="preserve">Durch die Bahnhofsverlegung weit außerhalb der Siedlungszentren wird aktiv zusätzlicher KFZ-Verkehr generiert. </w:t>
      </w:r>
      <w:r w:rsidRPr="003B12BC">
        <w:rPr>
          <w:b/>
          <w:bCs/>
          <w:sz w:val="24"/>
          <w:szCs w:val="24"/>
        </w:rPr>
        <w:t>Heute zu Fuß</w:t>
      </w:r>
      <w:r w:rsidR="00F105E4" w:rsidRPr="003B12BC">
        <w:rPr>
          <w:b/>
          <w:bCs/>
          <w:sz w:val="24"/>
          <w:szCs w:val="24"/>
        </w:rPr>
        <w:t xml:space="preserve"> oder Fahrrad</w:t>
      </w:r>
      <w:r w:rsidRPr="003B12BC">
        <w:rPr>
          <w:b/>
          <w:bCs/>
          <w:sz w:val="24"/>
          <w:szCs w:val="24"/>
        </w:rPr>
        <w:t xml:space="preserve"> &gt; </w:t>
      </w:r>
      <w:r w:rsidR="00860045" w:rsidRPr="003B12BC">
        <w:rPr>
          <w:b/>
          <w:bCs/>
          <w:sz w:val="24"/>
          <w:szCs w:val="24"/>
        </w:rPr>
        <w:t>m</w:t>
      </w:r>
      <w:r w:rsidRPr="003B12BC">
        <w:rPr>
          <w:b/>
          <w:bCs/>
          <w:sz w:val="24"/>
          <w:szCs w:val="24"/>
        </w:rPr>
        <w:t>orgen mit dem Auto</w:t>
      </w:r>
      <w:r w:rsidR="005438F0">
        <w:rPr>
          <w:b/>
          <w:bCs/>
          <w:sz w:val="24"/>
          <w:szCs w:val="24"/>
        </w:rPr>
        <w:t>,</w:t>
      </w:r>
      <w:r w:rsidRPr="003B12BC">
        <w:rPr>
          <w:b/>
          <w:bCs/>
          <w:sz w:val="24"/>
          <w:szCs w:val="24"/>
        </w:rPr>
        <w:t xml:space="preserve"> weil zu weit draußen</w:t>
      </w:r>
      <w:r w:rsidR="00860045" w:rsidRPr="003B12BC">
        <w:rPr>
          <w:b/>
          <w:bCs/>
          <w:sz w:val="24"/>
          <w:szCs w:val="24"/>
        </w:rPr>
        <w:t>.</w:t>
      </w:r>
    </w:p>
    <w:p w14:paraId="0F6BF9A3" w14:textId="77777777" w:rsidR="0058534B" w:rsidRPr="0058534B" w:rsidRDefault="0058534B" w:rsidP="009A25C7">
      <w:pPr>
        <w:rPr>
          <w:sz w:val="16"/>
          <w:szCs w:val="16"/>
        </w:rPr>
      </w:pPr>
    </w:p>
    <w:p w14:paraId="763D2E34" w14:textId="181F9A37" w:rsidR="00146DE0" w:rsidRPr="00577D84" w:rsidRDefault="001B01A2" w:rsidP="009A25C7">
      <w:pPr>
        <w:rPr>
          <w:sz w:val="24"/>
          <w:szCs w:val="24"/>
        </w:rPr>
      </w:pPr>
      <w:r w:rsidRPr="00577D84">
        <w:rPr>
          <w:sz w:val="24"/>
          <w:szCs w:val="24"/>
        </w:rPr>
        <w:t>Speziell f</w:t>
      </w:r>
      <w:r w:rsidR="00146DE0" w:rsidRPr="00577D84">
        <w:rPr>
          <w:sz w:val="24"/>
          <w:szCs w:val="24"/>
        </w:rPr>
        <w:t xml:space="preserve">ür den Schülerverkehr zwischen den Schulzentren in Brannenburg und dem </w:t>
      </w:r>
      <w:r w:rsidR="0046162C" w:rsidRPr="00577D84">
        <w:rPr>
          <w:sz w:val="24"/>
          <w:szCs w:val="24"/>
        </w:rPr>
        <w:t xml:space="preserve">neuen </w:t>
      </w:r>
      <w:r w:rsidR="00146DE0" w:rsidRPr="00577D84">
        <w:rPr>
          <w:sz w:val="24"/>
          <w:szCs w:val="24"/>
        </w:rPr>
        <w:t>Bahnhof m</w:t>
      </w:r>
      <w:r w:rsidR="0046162C" w:rsidRPr="00577D84">
        <w:rPr>
          <w:sz w:val="24"/>
          <w:szCs w:val="24"/>
        </w:rPr>
        <w:t>u</w:t>
      </w:r>
      <w:r w:rsidR="00146DE0" w:rsidRPr="00577D84">
        <w:rPr>
          <w:sz w:val="24"/>
          <w:szCs w:val="24"/>
        </w:rPr>
        <w:t xml:space="preserve">ss </w:t>
      </w:r>
      <w:r w:rsidR="00724433" w:rsidRPr="00577D84">
        <w:rPr>
          <w:sz w:val="24"/>
          <w:szCs w:val="24"/>
        </w:rPr>
        <w:t xml:space="preserve">ein </w:t>
      </w:r>
      <w:r w:rsidR="00146DE0" w:rsidRPr="00577D84">
        <w:rPr>
          <w:sz w:val="24"/>
          <w:szCs w:val="24"/>
        </w:rPr>
        <w:t>zusätzlicher innerörtlicher Buspendelverkehr (zu Lasten der Schulträger) eingerichtet werden. Heute ist alles fußläufig.</w:t>
      </w:r>
    </w:p>
    <w:p w14:paraId="66D0D48E" w14:textId="30AD2214" w:rsidR="003E3978" w:rsidRPr="006E6B18" w:rsidRDefault="003E3978" w:rsidP="009A25C7">
      <w:pPr>
        <w:rPr>
          <w:sz w:val="12"/>
          <w:szCs w:val="12"/>
        </w:rPr>
      </w:pPr>
    </w:p>
    <w:p w14:paraId="7D0117FA" w14:textId="3781B8B5" w:rsidR="001A09D9" w:rsidRPr="00577D84" w:rsidRDefault="0019262C" w:rsidP="009A25C7">
      <w:pPr>
        <w:rPr>
          <w:sz w:val="24"/>
          <w:szCs w:val="24"/>
        </w:rPr>
      </w:pPr>
      <w:r>
        <w:rPr>
          <w:sz w:val="24"/>
          <w:szCs w:val="24"/>
        </w:rPr>
        <w:t>Die Auslagerung der Bahnhöfe erschwert zusätzlich die Erreichbarkeit der touristischen Besonderheiten (Wendelsteinbahn, Petersberg,</w:t>
      </w:r>
      <w:r w:rsidR="00BC29C8">
        <w:rPr>
          <w:sz w:val="24"/>
          <w:szCs w:val="24"/>
        </w:rPr>
        <w:t>.</w:t>
      </w:r>
      <w:r>
        <w:rPr>
          <w:sz w:val="24"/>
          <w:szCs w:val="24"/>
        </w:rPr>
        <w:t xml:space="preserve">…) für Tages- und Urlaubsgäste, was die touristische Attraktivität der Orte beeinträchtigt </w:t>
      </w:r>
      <w:r w:rsidR="002F3499" w:rsidRPr="00577D84">
        <w:rPr>
          <w:sz w:val="24"/>
          <w:szCs w:val="24"/>
        </w:rPr>
        <w:t xml:space="preserve">und </w:t>
      </w:r>
      <w:r w:rsidR="00082EE9" w:rsidRPr="00577D84">
        <w:rPr>
          <w:sz w:val="24"/>
          <w:szCs w:val="24"/>
        </w:rPr>
        <w:t>damit auch die weitere touristische</w:t>
      </w:r>
      <w:r w:rsidR="002F3499" w:rsidRPr="00577D84">
        <w:rPr>
          <w:sz w:val="24"/>
          <w:szCs w:val="24"/>
        </w:rPr>
        <w:t xml:space="preserve"> Entwicklung </w:t>
      </w:r>
      <w:r>
        <w:rPr>
          <w:sz w:val="24"/>
          <w:szCs w:val="24"/>
        </w:rPr>
        <w:t>b</w:t>
      </w:r>
      <w:r w:rsidR="002F3499" w:rsidRPr="00577D84">
        <w:rPr>
          <w:sz w:val="24"/>
          <w:szCs w:val="24"/>
        </w:rPr>
        <w:t>ehindert</w:t>
      </w:r>
      <w:r w:rsidR="007C0949" w:rsidRPr="00577D84">
        <w:rPr>
          <w:sz w:val="24"/>
          <w:szCs w:val="24"/>
        </w:rPr>
        <w:t>.</w:t>
      </w:r>
    </w:p>
    <w:p w14:paraId="18223D8E" w14:textId="045D0F67" w:rsidR="001A09D9" w:rsidRPr="006E6B18" w:rsidRDefault="001A09D9" w:rsidP="009A25C7">
      <w:pPr>
        <w:rPr>
          <w:sz w:val="14"/>
          <w:szCs w:val="14"/>
        </w:rPr>
      </w:pPr>
    </w:p>
    <w:p w14:paraId="7F4E9ACE" w14:textId="075701B8" w:rsidR="00872230" w:rsidRPr="00577D84" w:rsidRDefault="00872230" w:rsidP="00872230">
      <w:pPr>
        <w:rPr>
          <w:sz w:val="24"/>
          <w:szCs w:val="24"/>
        </w:rPr>
      </w:pPr>
      <w:r w:rsidRPr="00577D84">
        <w:rPr>
          <w:sz w:val="24"/>
          <w:szCs w:val="24"/>
        </w:rPr>
        <w:t>Verknüpfungsstelle</w:t>
      </w:r>
      <w:r w:rsidR="006D183E">
        <w:rPr>
          <w:sz w:val="24"/>
          <w:szCs w:val="24"/>
        </w:rPr>
        <w:t xml:space="preserve">, </w:t>
      </w:r>
      <w:r w:rsidR="00C80D0E">
        <w:rPr>
          <w:sz w:val="24"/>
          <w:szCs w:val="24"/>
        </w:rPr>
        <w:t>notwendige Überwerfungsbauwerke</w:t>
      </w:r>
      <w:r w:rsidR="008C3B5E">
        <w:rPr>
          <w:sz w:val="24"/>
          <w:szCs w:val="24"/>
        </w:rPr>
        <w:t xml:space="preserve"> </w:t>
      </w:r>
      <w:r w:rsidR="00363908">
        <w:rPr>
          <w:sz w:val="24"/>
          <w:szCs w:val="24"/>
        </w:rPr>
        <w:t>(</w:t>
      </w:r>
      <w:r w:rsidR="008C3B5E">
        <w:rPr>
          <w:sz w:val="24"/>
          <w:szCs w:val="24"/>
        </w:rPr>
        <w:t>über 7m Höhe),</w:t>
      </w:r>
      <w:r w:rsidR="00C80D0E">
        <w:rPr>
          <w:sz w:val="24"/>
          <w:szCs w:val="24"/>
        </w:rPr>
        <w:t xml:space="preserve"> </w:t>
      </w:r>
      <w:r w:rsidR="008C3B5E">
        <w:rPr>
          <w:sz w:val="24"/>
          <w:szCs w:val="24"/>
        </w:rPr>
        <w:t>ggf. zusätzliche Überholgleise</w:t>
      </w:r>
      <w:r w:rsidR="008C3B5E" w:rsidRPr="00577D84">
        <w:rPr>
          <w:sz w:val="24"/>
          <w:szCs w:val="24"/>
        </w:rPr>
        <w:t>,</w:t>
      </w:r>
      <w:r w:rsidR="008C3B5E">
        <w:rPr>
          <w:sz w:val="24"/>
          <w:szCs w:val="24"/>
        </w:rPr>
        <w:t xml:space="preserve"> </w:t>
      </w:r>
      <w:r w:rsidRPr="00577D84">
        <w:rPr>
          <w:sz w:val="24"/>
          <w:szCs w:val="24"/>
        </w:rPr>
        <w:t>neue Bahnh</w:t>
      </w:r>
      <w:r w:rsidR="008C3B5E">
        <w:rPr>
          <w:sz w:val="24"/>
          <w:szCs w:val="24"/>
        </w:rPr>
        <w:t>öfe</w:t>
      </w:r>
      <w:r w:rsidRPr="00577D84">
        <w:rPr>
          <w:sz w:val="24"/>
          <w:szCs w:val="24"/>
        </w:rPr>
        <w:t xml:space="preserve"> </w:t>
      </w:r>
      <w:r w:rsidR="00860045">
        <w:rPr>
          <w:sz w:val="24"/>
          <w:szCs w:val="24"/>
        </w:rPr>
        <w:t>sowie</w:t>
      </w:r>
      <w:r w:rsidRPr="00577D84">
        <w:rPr>
          <w:sz w:val="24"/>
          <w:szCs w:val="24"/>
        </w:rPr>
        <w:t xml:space="preserve"> die Schaffung von Zufahrtsstraßen </w:t>
      </w:r>
      <w:r w:rsidR="006D183E">
        <w:rPr>
          <w:sz w:val="24"/>
          <w:szCs w:val="24"/>
        </w:rPr>
        <w:t>und</w:t>
      </w:r>
      <w:r w:rsidRPr="00577D84">
        <w:rPr>
          <w:sz w:val="24"/>
          <w:szCs w:val="24"/>
        </w:rPr>
        <w:t xml:space="preserve"> KFZ-Parkplätze</w:t>
      </w:r>
      <w:r w:rsidR="006D183E">
        <w:rPr>
          <w:sz w:val="24"/>
          <w:szCs w:val="24"/>
        </w:rPr>
        <w:t>n</w:t>
      </w:r>
      <w:r w:rsidRPr="00577D84">
        <w:rPr>
          <w:sz w:val="24"/>
          <w:szCs w:val="24"/>
        </w:rPr>
        <w:t>(P+R) führen zu massive</w:t>
      </w:r>
      <w:r w:rsidR="00796C49">
        <w:rPr>
          <w:sz w:val="24"/>
          <w:szCs w:val="24"/>
        </w:rPr>
        <w:t>r</w:t>
      </w:r>
      <w:r w:rsidRPr="00577D84">
        <w:rPr>
          <w:sz w:val="24"/>
          <w:szCs w:val="24"/>
        </w:rPr>
        <w:t xml:space="preserve"> Vernichtung von </w:t>
      </w:r>
      <w:r w:rsidR="006D183E">
        <w:rPr>
          <w:sz w:val="24"/>
          <w:szCs w:val="24"/>
        </w:rPr>
        <w:t>l</w:t>
      </w:r>
      <w:r w:rsidRPr="00577D84">
        <w:rPr>
          <w:sz w:val="24"/>
          <w:szCs w:val="24"/>
        </w:rPr>
        <w:t xml:space="preserve">andwirtschaftlicher </w:t>
      </w:r>
      <w:r w:rsidR="00581236">
        <w:rPr>
          <w:sz w:val="24"/>
          <w:szCs w:val="24"/>
        </w:rPr>
        <w:t>Nutzf</w:t>
      </w:r>
      <w:r w:rsidRPr="00577D84">
        <w:rPr>
          <w:sz w:val="24"/>
          <w:szCs w:val="24"/>
        </w:rPr>
        <w:t>läche im Landschaftsschutzgebiet.</w:t>
      </w:r>
    </w:p>
    <w:p w14:paraId="012485B7" w14:textId="712A5FCC" w:rsidR="00872230" w:rsidRPr="006E6B18" w:rsidRDefault="00872230" w:rsidP="009A25C7">
      <w:pPr>
        <w:rPr>
          <w:sz w:val="12"/>
          <w:szCs w:val="12"/>
        </w:rPr>
      </w:pPr>
    </w:p>
    <w:p w14:paraId="44C841B1" w14:textId="2F5537E7" w:rsidR="001B01A2" w:rsidRPr="00577D84" w:rsidRDefault="0019262C" w:rsidP="001B01A2">
      <w:pPr>
        <w:rPr>
          <w:sz w:val="24"/>
          <w:szCs w:val="24"/>
        </w:rPr>
      </w:pPr>
      <w:r>
        <w:rPr>
          <w:sz w:val="24"/>
          <w:szCs w:val="24"/>
        </w:rPr>
        <w:t>Ein weiterer Faktor ist die zu erwartende zusätzliche Lärmbelästigung.</w:t>
      </w:r>
      <w:r w:rsidRPr="00577D84">
        <w:rPr>
          <w:sz w:val="24"/>
          <w:szCs w:val="24"/>
        </w:rPr>
        <w:t xml:space="preserve"> </w:t>
      </w:r>
      <w:r w:rsidR="001B01A2" w:rsidRPr="00577D84">
        <w:rPr>
          <w:sz w:val="24"/>
          <w:szCs w:val="24"/>
        </w:rPr>
        <w:t xml:space="preserve">Aufgrund der Lage im </w:t>
      </w:r>
      <w:r w:rsidR="003305BB">
        <w:rPr>
          <w:sz w:val="24"/>
          <w:szCs w:val="24"/>
        </w:rPr>
        <w:t>h</w:t>
      </w:r>
      <w:r w:rsidR="001B01A2" w:rsidRPr="00577D84">
        <w:rPr>
          <w:sz w:val="24"/>
          <w:szCs w:val="24"/>
        </w:rPr>
        <w:t>ochwassergefährdete</w:t>
      </w:r>
      <w:r w:rsidR="003305BB">
        <w:rPr>
          <w:sz w:val="24"/>
          <w:szCs w:val="24"/>
        </w:rPr>
        <w:t>n</w:t>
      </w:r>
      <w:r w:rsidR="001B01A2" w:rsidRPr="00577D84">
        <w:rPr>
          <w:sz w:val="24"/>
          <w:szCs w:val="24"/>
        </w:rPr>
        <w:t xml:space="preserve"> Bereich, der Nähe zum Hawaiisee (Grundwasser) </w:t>
      </w:r>
      <w:r w:rsidR="003305BB">
        <w:rPr>
          <w:sz w:val="24"/>
          <w:szCs w:val="24"/>
        </w:rPr>
        <w:t xml:space="preserve">und </w:t>
      </w:r>
      <w:r w:rsidR="001B01A2" w:rsidRPr="00577D84">
        <w:rPr>
          <w:sz w:val="24"/>
          <w:szCs w:val="24"/>
        </w:rPr>
        <w:t>der Kreuzung mit dem Grießenbach und dem Kirchbach ist ein erhöhtes Gleisbett anzunehmen.</w:t>
      </w:r>
      <w:r w:rsidR="00082EE9" w:rsidRPr="00577D84">
        <w:rPr>
          <w:sz w:val="24"/>
          <w:szCs w:val="24"/>
        </w:rPr>
        <w:t xml:space="preserve"> </w:t>
      </w:r>
      <w:r w:rsidR="001B01A2" w:rsidRPr="00577D84">
        <w:rPr>
          <w:sz w:val="24"/>
          <w:szCs w:val="24"/>
        </w:rPr>
        <w:t xml:space="preserve">In einem </w:t>
      </w:r>
      <w:r>
        <w:rPr>
          <w:sz w:val="24"/>
          <w:szCs w:val="24"/>
        </w:rPr>
        <w:t>engem</w:t>
      </w:r>
      <w:r w:rsidR="001B01A2" w:rsidRPr="00577D84">
        <w:rPr>
          <w:sz w:val="24"/>
          <w:szCs w:val="24"/>
        </w:rPr>
        <w:t xml:space="preserve"> Tal</w:t>
      </w:r>
      <w:r w:rsidR="00082EE9" w:rsidRPr="00577D84">
        <w:rPr>
          <w:sz w:val="24"/>
          <w:szCs w:val="24"/>
        </w:rPr>
        <w:t>,</w:t>
      </w:r>
      <w:r w:rsidR="001B01A2" w:rsidRPr="00577D84">
        <w:rPr>
          <w:sz w:val="24"/>
          <w:szCs w:val="24"/>
        </w:rPr>
        <w:t xml:space="preserve"> wie hier dem Inntal</w:t>
      </w:r>
      <w:r w:rsidR="00082EE9" w:rsidRPr="00577D84">
        <w:rPr>
          <w:sz w:val="24"/>
          <w:szCs w:val="24"/>
        </w:rPr>
        <w:t>,</w:t>
      </w:r>
      <w:r w:rsidR="001B01A2" w:rsidRPr="00577D84">
        <w:rPr>
          <w:sz w:val="24"/>
          <w:szCs w:val="24"/>
        </w:rPr>
        <w:t xml:space="preserve"> hat dies weitreichende Auswirkungen auf die </w:t>
      </w:r>
      <w:r w:rsidR="00082EE9" w:rsidRPr="00577D84">
        <w:rPr>
          <w:sz w:val="24"/>
          <w:szCs w:val="24"/>
        </w:rPr>
        <w:t>Schallausbreitung</w:t>
      </w:r>
      <w:r w:rsidR="001B01A2" w:rsidRPr="00577D84">
        <w:rPr>
          <w:sz w:val="24"/>
          <w:szCs w:val="24"/>
        </w:rPr>
        <w:t xml:space="preserve"> im gesamten Talboden</w:t>
      </w:r>
      <w:r w:rsidR="00082EE9" w:rsidRPr="00577D84">
        <w:rPr>
          <w:sz w:val="24"/>
          <w:szCs w:val="24"/>
        </w:rPr>
        <w:t xml:space="preserve"> und </w:t>
      </w:r>
      <w:r>
        <w:rPr>
          <w:sz w:val="24"/>
          <w:szCs w:val="24"/>
        </w:rPr>
        <w:t xml:space="preserve">insbesondere </w:t>
      </w:r>
      <w:r w:rsidR="00553DC0">
        <w:rPr>
          <w:sz w:val="24"/>
          <w:szCs w:val="24"/>
        </w:rPr>
        <w:t>auf die</w:t>
      </w:r>
      <w:r w:rsidR="00082EE9" w:rsidRPr="00577D84">
        <w:rPr>
          <w:sz w:val="24"/>
          <w:szCs w:val="24"/>
        </w:rPr>
        <w:t xml:space="preserve"> erhöhten Randbereiche</w:t>
      </w:r>
      <w:r w:rsidR="001B01A2" w:rsidRPr="00577D84">
        <w:rPr>
          <w:sz w:val="24"/>
          <w:szCs w:val="24"/>
        </w:rPr>
        <w:t>.</w:t>
      </w:r>
    </w:p>
    <w:p w14:paraId="354B3B63" w14:textId="49E6E0AA" w:rsidR="00AE31DC" w:rsidRPr="006E6B18" w:rsidRDefault="00AE31DC" w:rsidP="001B01A2">
      <w:pPr>
        <w:rPr>
          <w:sz w:val="12"/>
          <w:szCs w:val="12"/>
        </w:rPr>
      </w:pPr>
    </w:p>
    <w:p w14:paraId="177DE808" w14:textId="77777777" w:rsidR="00AE31DC" w:rsidRPr="00577D84" w:rsidRDefault="00AE31DC" w:rsidP="00AE31DC">
      <w:pPr>
        <w:pStyle w:val="scfbrieftext"/>
        <w:rPr>
          <w:sz w:val="24"/>
          <w:szCs w:val="24"/>
        </w:rPr>
      </w:pPr>
      <w:r w:rsidRPr="00577D84">
        <w:rPr>
          <w:sz w:val="24"/>
          <w:szCs w:val="24"/>
        </w:rPr>
        <w:t xml:space="preserve">Des Weiteren haben sich auch die politischen Gemeinden (Gemeinderat) in Brannenburg und Flintsbach in mehreren Resolutionen eindeutig </w:t>
      </w:r>
      <w:r w:rsidRPr="00806E9A">
        <w:rPr>
          <w:b/>
          <w:bCs/>
          <w:sz w:val="24"/>
          <w:szCs w:val="24"/>
        </w:rPr>
        <w:t>gegen die Verknüpfungsstelle BREITMOOS</w:t>
      </w:r>
      <w:r w:rsidRPr="00577D84">
        <w:rPr>
          <w:sz w:val="24"/>
          <w:szCs w:val="24"/>
        </w:rPr>
        <w:t xml:space="preserve"> und </w:t>
      </w:r>
      <w:r w:rsidRPr="00806E9A">
        <w:rPr>
          <w:b/>
          <w:bCs/>
          <w:sz w:val="24"/>
          <w:szCs w:val="24"/>
        </w:rPr>
        <w:t>die</w:t>
      </w:r>
      <w:r w:rsidRPr="00577D84">
        <w:rPr>
          <w:sz w:val="24"/>
          <w:szCs w:val="24"/>
        </w:rPr>
        <w:t xml:space="preserve"> </w:t>
      </w:r>
      <w:r w:rsidRPr="00806E9A">
        <w:rPr>
          <w:b/>
          <w:bCs/>
          <w:sz w:val="24"/>
          <w:szCs w:val="24"/>
        </w:rPr>
        <w:t>Bahnhofsverlegungen</w:t>
      </w:r>
      <w:r w:rsidRPr="00577D84">
        <w:rPr>
          <w:sz w:val="24"/>
          <w:szCs w:val="24"/>
        </w:rPr>
        <w:t xml:space="preserve"> ausgesprochen und spiegeln damit zusätzlich den aktiven Wunsch der Bürgerschaft wieder.</w:t>
      </w:r>
    </w:p>
    <w:p w14:paraId="543B4B14" w14:textId="77777777" w:rsidR="00AE31DC" w:rsidRPr="006E6B18" w:rsidRDefault="00AE31DC" w:rsidP="00AE31DC">
      <w:pPr>
        <w:pStyle w:val="scfbrieftext"/>
        <w:rPr>
          <w:sz w:val="14"/>
          <w:szCs w:val="14"/>
        </w:rPr>
      </w:pPr>
    </w:p>
    <w:p w14:paraId="01BC25BF" w14:textId="61C6A9E7" w:rsidR="00AE31DC" w:rsidRPr="00577D84" w:rsidRDefault="00AE31DC" w:rsidP="00AE31DC">
      <w:pPr>
        <w:pStyle w:val="scfbrieftext"/>
        <w:rPr>
          <w:sz w:val="24"/>
          <w:szCs w:val="24"/>
        </w:rPr>
      </w:pPr>
      <w:r w:rsidRPr="00577D84">
        <w:rPr>
          <w:sz w:val="24"/>
          <w:szCs w:val="24"/>
        </w:rPr>
        <w:t xml:space="preserve">Eine Verbannung des Zugangs zum Nahverkehr aus dem </w:t>
      </w:r>
      <w:r w:rsidR="003B12BC">
        <w:rPr>
          <w:sz w:val="24"/>
          <w:szCs w:val="24"/>
        </w:rPr>
        <w:t>Ort</w:t>
      </w:r>
      <w:r w:rsidRPr="00577D84">
        <w:rPr>
          <w:sz w:val="24"/>
          <w:szCs w:val="24"/>
        </w:rPr>
        <w:t xml:space="preserve"> raus in die Peripherie würde in der Bevölkerung erheblichen Wut und Widerstand zum Nachteil des </w:t>
      </w:r>
      <w:r w:rsidR="00736880">
        <w:rPr>
          <w:sz w:val="24"/>
          <w:szCs w:val="24"/>
        </w:rPr>
        <w:t xml:space="preserve">gesamten </w:t>
      </w:r>
      <w:r w:rsidRPr="00577D84">
        <w:rPr>
          <w:sz w:val="24"/>
          <w:szCs w:val="24"/>
        </w:rPr>
        <w:t>Projekts verursachen.</w:t>
      </w:r>
    </w:p>
    <w:p w14:paraId="2A00BDF2" w14:textId="77777777" w:rsidR="00AE31DC" w:rsidRPr="00806E9A" w:rsidRDefault="00AE31DC" w:rsidP="00AE31DC">
      <w:pPr>
        <w:pStyle w:val="scfbrieftext"/>
        <w:rPr>
          <w:sz w:val="18"/>
          <w:szCs w:val="18"/>
        </w:rPr>
      </w:pPr>
    </w:p>
    <w:p w14:paraId="7983B12C" w14:textId="77777777" w:rsidR="00AE31DC" w:rsidRPr="00577D84" w:rsidRDefault="00AE31DC" w:rsidP="00AE31DC">
      <w:pPr>
        <w:pStyle w:val="scfbrieftext"/>
        <w:rPr>
          <w:sz w:val="24"/>
          <w:szCs w:val="24"/>
        </w:rPr>
      </w:pPr>
      <w:r w:rsidRPr="00577D84">
        <w:rPr>
          <w:sz w:val="24"/>
          <w:szCs w:val="24"/>
        </w:rPr>
        <w:t>Bitte dies auch in ihren Betrachtungen ausreichend zu würdigen.</w:t>
      </w:r>
    </w:p>
    <w:p w14:paraId="4C30E809" w14:textId="1D244291" w:rsidR="00AE31DC" w:rsidRPr="006E6B18" w:rsidRDefault="00AE31DC" w:rsidP="00AE31DC">
      <w:pPr>
        <w:pStyle w:val="scfbrieftext"/>
      </w:pPr>
    </w:p>
    <w:p w14:paraId="131A6814" w14:textId="1C1BC9FB" w:rsidR="00577D84" w:rsidRPr="00577D84" w:rsidRDefault="00CB071B" w:rsidP="00577D84">
      <w:pPr>
        <w:pStyle w:val="scfbrief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&gt;&gt; </w:t>
      </w:r>
      <w:r w:rsidR="00577D84">
        <w:rPr>
          <w:sz w:val="28"/>
          <w:szCs w:val="28"/>
        </w:rPr>
        <w:t>Weiter auf Seite 2 &gt;&gt;</w:t>
      </w:r>
    </w:p>
    <w:p w14:paraId="63F02C8A" w14:textId="77777777" w:rsidR="001932A7" w:rsidRDefault="00CD0D88" w:rsidP="00893C7B">
      <w:pPr>
        <w:autoSpaceDE w:val="0"/>
        <w:autoSpaceDN w:val="0"/>
        <w:adjustRightInd w:val="0"/>
        <w:spacing w:line="22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E70B73" w:rsidRPr="0019262C">
        <w:rPr>
          <w:sz w:val="24"/>
          <w:szCs w:val="24"/>
        </w:rPr>
        <w:lastRenderedPageBreak/>
        <w:t>D</w:t>
      </w:r>
      <w:r w:rsidR="00DD40CF" w:rsidRPr="0019262C">
        <w:rPr>
          <w:sz w:val="24"/>
          <w:szCs w:val="24"/>
        </w:rPr>
        <w:t xml:space="preserve">ie Verknüpfungsstelle BREITMOOS </w:t>
      </w:r>
      <w:r w:rsidR="002F3499" w:rsidRPr="0019262C">
        <w:rPr>
          <w:sz w:val="24"/>
          <w:szCs w:val="24"/>
        </w:rPr>
        <w:t>als Teil der Varianten OLIV und TÜRKIS</w:t>
      </w:r>
      <w:r w:rsidR="002F3499">
        <w:rPr>
          <w:b/>
          <w:bCs/>
          <w:sz w:val="24"/>
          <w:szCs w:val="24"/>
        </w:rPr>
        <w:t xml:space="preserve"> </w:t>
      </w:r>
      <w:r w:rsidR="00E70B73">
        <w:rPr>
          <w:b/>
          <w:bCs/>
          <w:sz w:val="24"/>
          <w:szCs w:val="24"/>
        </w:rPr>
        <w:t xml:space="preserve">steht </w:t>
      </w:r>
      <w:r w:rsidR="00DD40CF" w:rsidRPr="00760673">
        <w:rPr>
          <w:b/>
          <w:bCs/>
          <w:sz w:val="24"/>
          <w:szCs w:val="24"/>
        </w:rPr>
        <w:t>im Widerspruch zum Regionalplan Süd</w:t>
      </w:r>
      <w:r w:rsidR="002F3499">
        <w:rPr>
          <w:b/>
          <w:bCs/>
          <w:sz w:val="24"/>
          <w:szCs w:val="24"/>
        </w:rPr>
        <w:t>-</w:t>
      </w:r>
      <w:r w:rsidR="00E70B73">
        <w:rPr>
          <w:b/>
          <w:bCs/>
          <w:sz w:val="24"/>
          <w:szCs w:val="24"/>
        </w:rPr>
        <w:t>O</w:t>
      </w:r>
      <w:r w:rsidR="00DD40CF" w:rsidRPr="00760673">
        <w:rPr>
          <w:b/>
          <w:bCs/>
          <w:sz w:val="24"/>
          <w:szCs w:val="24"/>
        </w:rPr>
        <w:t xml:space="preserve">stoberbayern </w:t>
      </w:r>
      <w:r w:rsidR="003741EF">
        <w:rPr>
          <w:b/>
          <w:bCs/>
          <w:sz w:val="24"/>
          <w:szCs w:val="24"/>
        </w:rPr>
        <w:t>(</w:t>
      </w:r>
      <w:r w:rsidR="0051437A">
        <w:rPr>
          <w:b/>
          <w:bCs/>
          <w:sz w:val="24"/>
          <w:szCs w:val="24"/>
        </w:rPr>
        <w:t xml:space="preserve">RP18) </w:t>
      </w:r>
      <w:r w:rsidR="00DD40CF" w:rsidRPr="00760673">
        <w:rPr>
          <w:b/>
          <w:bCs/>
          <w:sz w:val="24"/>
          <w:szCs w:val="24"/>
        </w:rPr>
        <w:t>und missachtet</w:t>
      </w:r>
      <w:r w:rsidR="003741EF">
        <w:rPr>
          <w:b/>
          <w:bCs/>
          <w:sz w:val="24"/>
          <w:szCs w:val="24"/>
        </w:rPr>
        <w:t xml:space="preserve"> </w:t>
      </w:r>
      <w:r w:rsidR="003741EF" w:rsidRPr="0019262C">
        <w:rPr>
          <w:sz w:val="24"/>
          <w:szCs w:val="24"/>
        </w:rPr>
        <w:t xml:space="preserve">diesen </w:t>
      </w:r>
      <w:r w:rsidR="00242601" w:rsidRPr="0019262C">
        <w:rPr>
          <w:sz w:val="24"/>
          <w:szCs w:val="24"/>
        </w:rPr>
        <w:t xml:space="preserve">mindestens </w:t>
      </w:r>
      <w:r w:rsidR="00DD40CF" w:rsidRPr="0019262C">
        <w:rPr>
          <w:sz w:val="24"/>
          <w:szCs w:val="24"/>
        </w:rPr>
        <w:t xml:space="preserve">in folgenden </w:t>
      </w:r>
      <w:r w:rsidR="00E70B73" w:rsidRPr="0019262C">
        <w:rPr>
          <w:sz w:val="24"/>
          <w:szCs w:val="24"/>
        </w:rPr>
        <w:t>Zielen und Grundsätzen</w:t>
      </w:r>
      <w:r w:rsidR="00DD40CF" w:rsidRPr="0019262C">
        <w:rPr>
          <w:sz w:val="24"/>
          <w:szCs w:val="24"/>
        </w:rPr>
        <w:t>:</w:t>
      </w:r>
    </w:p>
    <w:p w14:paraId="1A10C81D" w14:textId="77777777" w:rsidR="001932A7" w:rsidRPr="00574FC8" w:rsidRDefault="001932A7" w:rsidP="00574FC8">
      <w:pPr>
        <w:autoSpaceDE w:val="0"/>
        <w:autoSpaceDN w:val="0"/>
        <w:adjustRightInd w:val="0"/>
        <w:spacing w:line="216" w:lineRule="auto"/>
        <w:contextualSpacing/>
        <w:rPr>
          <w:sz w:val="12"/>
          <w:szCs w:val="12"/>
        </w:rPr>
      </w:pPr>
    </w:p>
    <w:p w14:paraId="3E7E9C13" w14:textId="77777777" w:rsidR="00E229E8" w:rsidRDefault="00816FA0" w:rsidP="00574FC8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DE3D17">
        <w:rPr>
          <w:b/>
          <w:bCs/>
          <w:sz w:val="24"/>
          <w:szCs w:val="24"/>
        </w:rPr>
        <w:t>Teil A II 2.1.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4A6FD9" w:rsidRPr="00363908">
        <w:rPr>
          <w:rFonts w:ascii="Segoe UI Emoji" w:eastAsia="Segoe UI Emoji" w:hAnsi="Segoe UI Emoji" w:cs="Segoe UI Emoji"/>
          <w:i/>
          <w:iCs/>
          <w:sz w:val="24"/>
          <w:szCs w:val="24"/>
        </w:rPr>
        <w:t>(</w:t>
      </w:r>
      <w:r w:rsidR="00363908" w:rsidRPr="00363908">
        <w:rPr>
          <w:rFonts w:ascii="Segoe UI Emoji" w:eastAsia="Segoe UI Emoji" w:hAnsi="Segoe UI Emoji" w:cs="Segoe UI Emoji"/>
          <w:i/>
          <w:iCs/>
          <w:sz w:val="24"/>
          <w:szCs w:val="24"/>
        </w:rPr>
        <w:t xml:space="preserve">Text </w:t>
      </w:r>
      <w:r w:rsidR="004A6FD9" w:rsidRPr="00363908">
        <w:rPr>
          <w:rFonts w:ascii="Segoe UI Emoji" w:eastAsia="Segoe UI Emoji" w:hAnsi="Segoe UI Emoji" w:cs="Segoe UI Emoji"/>
          <w:i/>
          <w:iCs/>
          <w:sz w:val="24"/>
          <w:szCs w:val="24"/>
        </w:rPr>
        <w:t>aus de</w:t>
      </w:r>
      <w:r w:rsidR="00363908" w:rsidRPr="00363908">
        <w:rPr>
          <w:rFonts w:ascii="Segoe UI Emoji" w:eastAsia="Segoe UI Emoji" w:hAnsi="Segoe UI Emoji" w:cs="Segoe UI Emoji"/>
          <w:i/>
          <w:iCs/>
          <w:sz w:val="24"/>
          <w:szCs w:val="24"/>
        </w:rPr>
        <w:t>r</w:t>
      </w:r>
      <w:r w:rsidR="004A6FD9" w:rsidRPr="00363908">
        <w:rPr>
          <w:rFonts w:ascii="Segoe UI Emoji" w:eastAsia="Segoe UI Emoji" w:hAnsi="Segoe UI Emoji" w:cs="Segoe UI Emoji"/>
          <w:i/>
          <w:iCs/>
          <w:sz w:val="24"/>
          <w:szCs w:val="24"/>
        </w:rPr>
        <w:t xml:space="preserve"> Begründun</w:t>
      </w:r>
      <w:r w:rsidR="00DD4A8F" w:rsidRPr="00363908">
        <w:rPr>
          <w:rFonts w:ascii="Segoe UI Emoji" w:eastAsia="Segoe UI Emoji" w:hAnsi="Segoe UI Emoji" w:cs="Segoe UI Emoji"/>
          <w:i/>
          <w:iCs/>
          <w:sz w:val="24"/>
          <w:szCs w:val="24"/>
        </w:rPr>
        <w:t>g</w:t>
      </w:r>
      <w:r w:rsidR="007E4973">
        <w:rPr>
          <w:rFonts w:ascii="Segoe UI Emoji" w:eastAsia="Segoe UI Emoji" w:hAnsi="Segoe UI Emoji" w:cs="Segoe UI Emoji"/>
          <w:i/>
          <w:iCs/>
          <w:sz w:val="24"/>
          <w:szCs w:val="24"/>
        </w:rPr>
        <w:t xml:space="preserve"> RP18</w:t>
      </w:r>
      <w:r w:rsidR="00DD4A8F" w:rsidRPr="00363908">
        <w:rPr>
          <w:rFonts w:ascii="Segoe UI Emoji" w:eastAsia="Segoe UI Emoji" w:hAnsi="Segoe UI Emoji" w:cs="Segoe UI Emoji"/>
          <w:i/>
          <w:iCs/>
          <w:sz w:val="24"/>
          <w:szCs w:val="24"/>
        </w:rPr>
        <w:t xml:space="preserve">) </w:t>
      </w:r>
      <w:r w:rsidRPr="00363908">
        <w:rPr>
          <w:i/>
          <w:iCs/>
          <w:sz w:val="24"/>
          <w:szCs w:val="24"/>
        </w:rPr>
        <w:t>„</w:t>
      </w:r>
      <w:r w:rsidR="00A73437" w:rsidRPr="00363908">
        <w:rPr>
          <w:i/>
          <w:iCs/>
          <w:sz w:val="24"/>
          <w:szCs w:val="24"/>
        </w:rPr>
        <w:t xml:space="preserve"> </w:t>
      </w:r>
      <w:r w:rsidR="00A73437" w:rsidRPr="00363908">
        <w:rPr>
          <w:rStyle w:val="fontstyle01"/>
          <w:rFonts w:ascii="Arial" w:hAnsi="Arial" w:cs="Arial"/>
          <w:i/>
          <w:iCs/>
          <w:sz w:val="24"/>
          <w:szCs w:val="24"/>
        </w:rPr>
        <w:t xml:space="preserve">Anbindung …. an den öffentlichen Personennahverkehr verlangt eine </w:t>
      </w:r>
      <w:r w:rsidR="00A73437" w:rsidRPr="00363908">
        <w:rPr>
          <w:rStyle w:val="fontstyle01"/>
          <w:rFonts w:ascii="Arial" w:hAnsi="Arial" w:cs="Arial"/>
          <w:i/>
          <w:iCs/>
          <w:sz w:val="24"/>
          <w:szCs w:val="24"/>
          <w:u w:val="single"/>
        </w:rPr>
        <w:t>fußläufige Entfernung von maximal rd. 15 Minuten</w:t>
      </w:r>
      <w:r w:rsidR="00A73437" w:rsidRPr="00363908">
        <w:rPr>
          <w:rStyle w:val="fontstyle01"/>
          <w:rFonts w:ascii="Arial" w:hAnsi="Arial" w:cs="Arial"/>
          <w:i/>
          <w:iCs/>
          <w:sz w:val="24"/>
          <w:szCs w:val="24"/>
        </w:rPr>
        <w:t xml:space="preserve"> </w:t>
      </w:r>
      <w:r w:rsidR="0051437A" w:rsidRPr="00363908">
        <w:rPr>
          <w:rStyle w:val="fontstyle01"/>
          <w:rFonts w:ascii="Arial" w:hAnsi="Arial" w:cs="Arial"/>
          <w:i/>
          <w:iCs/>
          <w:sz w:val="24"/>
          <w:szCs w:val="24"/>
        </w:rPr>
        <w:t>….</w:t>
      </w:r>
      <w:r w:rsidRPr="00363908">
        <w:rPr>
          <w:i/>
          <w:iCs/>
          <w:sz w:val="24"/>
          <w:szCs w:val="24"/>
        </w:rPr>
        <w:t>“</w:t>
      </w:r>
    </w:p>
    <w:p w14:paraId="2184A70F" w14:textId="260AD50E" w:rsidR="00E229E8" w:rsidRDefault="00DD4A8F" w:rsidP="00E229E8">
      <w:pPr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Durch </w:t>
      </w:r>
      <w:r w:rsidR="0051437A">
        <w:rPr>
          <w:sz w:val="24"/>
          <w:szCs w:val="24"/>
        </w:rPr>
        <w:t xml:space="preserve">die Verlegung der Bahnhöfe wird </w:t>
      </w:r>
      <w:r w:rsidR="00884B42">
        <w:rPr>
          <w:sz w:val="24"/>
          <w:szCs w:val="24"/>
        </w:rPr>
        <w:t xml:space="preserve">aktiv </w:t>
      </w:r>
      <w:r w:rsidR="003D558A">
        <w:rPr>
          <w:sz w:val="24"/>
          <w:szCs w:val="24"/>
        </w:rPr>
        <w:t>gegen</w:t>
      </w:r>
      <w:r w:rsidR="00CB071B">
        <w:rPr>
          <w:sz w:val="24"/>
          <w:szCs w:val="24"/>
        </w:rPr>
        <w:t xml:space="preserve"> das Ziel des</w:t>
      </w:r>
      <w:r w:rsidR="0051437A">
        <w:rPr>
          <w:sz w:val="24"/>
          <w:szCs w:val="24"/>
        </w:rPr>
        <w:t xml:space="preserve"> RP18 </w:t>
      </w:r>
      <w:r w:rsidR="003D558A">
        <w:rPr>
          <w:sz w:val="24"/>
          <w:szCs w:val="24"/>
        </w:rPr>
        <w:t>gearbeitet.</w:t>
      </w:r>
      <w:r w:rsidR="00E229E8" w:rsidRPr="00E229E8">
        <w:rPr>
          <w:sz w:val="24"/>
          <w:szCs w:val="24"/>
        </w:rPr>
        <w:t xml:space="preserve"> </w:t>
      </w:r>
    </w:p>
    <w:p w14:paraId="009E0C53" w14:textId="77777777" w:rsidR="004B6021" w:rsidRPr="00574FC8" w:rsidRDefault="004B6021" w:rsidP="00574FC8">
      <w:pPr>
        <w:autoSpaceDE w:val="0"/>
        <w:autoSpaceDN w:val="0"/>
        <w:adjustRightInd w:val="0"/>
        <w:spacing w:line="216" w:lineRule="auto"/>
        <w:contextualSpacing/>
        <w:rPr>
          <w:b/>
          <w:bCs/>
          <w:sz w:val="12"/>
          <w:szCs w:val="12"/>
        </w:rPr>
      </w:pPr>
    </w:p>
    <w:p w14:paraId="4CE97A22" w14:textId="77777777" w:rsidR="00E229E8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sz w:val="24"/>
          <w:szCs w:val="24"/>
        </w:rPr>
      </w:pPr>
      <w:r w:rsidRPr="00DE3D17">
        <w:rPr>
          <w:b/>
          <w:bCs/>
          <w:sz w:val="24"/>
          <w:szCs w:val="24"/>
        </w:rPr>
        <w:t>Teil A II 2.1.3</w:t>
      </w:r>
      <w:r>
        <w:rPr>
          <w:sz w:val="24"/>
          <w:szCs w:val="24"/>
        </w:rPr>
        <w:t xml:space="preserve"> </w:t>
      </w:r>
      <w:r w:rsidRPr="004B6021">
        <w:rPr>
          <w:i/>
          <w:iCs/>
          <w:sz w:val="24"/>
          <w:szCs w:val="24"/>
        </w:rPr>
        <w:t>„Der öffentliche Personennahverkehr soll als integriertes Verkehrsnetz ausgebaut und fortentwickelt werden“</w:t>
      </w:r>
      <w:r w:rsidRPr="004B6021">
        <w:rPr>
          <w:sz w:val="24"/>
          <w:szCs w:val="24"/>
        </w:rPr>
        <w:t xml:space="preserve"> </w:t>
      </w:r>
    </w:p>
    <w:p w14:paraId="6346B934" w14:textId="089C47F1" w:rsidR="00E229E8" w:rsidRDefault="00DD40CF" w:rsidP="00E229E8">
      <w:pPr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>und nicht durch „Entfernung“ des Bahnhofs erschwert werden</w:t>
      </w:r>
      <w:r w:rsidR="00005AAC">
        <w:rPr>
          <w:sz w:val="24"/>
          <w:szCs w:val="24"/>
        </w:rPr>
        <w:t>.</w:t>
      </w:r>
      <w:r w:rsidR="00E229E8" w:rsidRPr="00E229E8">
        <w:rPr>
          <w:sz w:val="24"/>
          <w:szCs w:val="24"/>
        </w:rPr>
        <w:t xml:space="preserve"> </w:t>
      </w:r>
    </w:p>
    <w:p w14:paraId="10F0164F" w14:textId="564319B6" w:rsidR="00DD40CF" w:rsidRPr="00574FC8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sz w:val="12"/>
          <w:szCs w:val="12"/>
        </w:rPr>
      </w:pPr>
    </w:p>
    <w:p w14:paraId="673E3900" w14:textId="437649A5" w:rsidR="001753C1" w:rsidRPr="001753C1" w:rsidRDefault="001753C1" w:rsidP="00574FC8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DE3D17">
        <w:rPr>
          <w:b/>
          <w:bCs/>
          <w:sz w:val="24"/>
          <w:szCs w:val="24"/>
        </w:rPr>
        <w:t>Teil A I</w:t>
      </w:r>
      <w:r>
        <w:rPr>
          <w:b/>
          <w:bCs/>
          <w:sz w:val="24"/>
          <w:szCs w:val="24"/>
        </w:rPr>
        <w:t>I</w:t>
      </w:r>
      <w:r w:rsidRPr="00DE3D17">
        <w:rPr>
          <w:b/>
          <w:bCs/>
          <w:sz w:val="24"/>
          <w:szCs w:val="24"/>
        </w:rPr>
        <w:t>I 1.</w:t>
      </w:r>
      <w:r>
        <w:rPr>
          <w:b/>
          <w:bCs/>
          <w:sz w:val="24"/>
          <w:szCs w:val="24"/>
        </w:rPr>
        <w:t>2 „</w:t>
      </w:r>
      <w:r w:rsidRPr="001753C1">
        <w:rPr>
          <w:i/>
          <w:iCs/>
          <w:sz w:val="24"/>
          <w:szCs w:val="24"/>
        </w:rPr>
        <w:t>Ausbau der Unterzentren</w:t>
      </w:r>
      <w:r>
        <w:rPr>
          <w:i/>
          <w:iCs/>
          <w:sz w:val="24"/>
          <w:szCs w:val="24"/>
        </w:rPr>
        <w:t>….</w:t>
      </w:r>
      <w:r w:rsidRPr="001753C1">
        <w:rPr>
          <w:i/>
          <w:iCs/>
          <w:sz w:val="24"/>
          <w:szCs w:val="24"/>
        </w:rPr>
        <w:t xml:space="preserve">in Brannenburg die unterzentralen Einrichtungen ergänzt, die Fremdenverkehrsfunktion gesichert und </w:t>
      </w:r>
      <w:r w:rsidRPr="001753C1">
        <w:rPr>
          <w:i/>
          <w:iCs/>
          <w:sz w:val="24"/>
          <w:szCs w:val="24"/>
          <w:u w:val="single"/>
        </w:rPr>
        <w:t>die Verkehrsverhältnisse verbessert</w:t>
      </w:r>
      <w:r w:rsidRPr="001753C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….“</w:t>
      </w:r>
    </w:p>
    <w:p w14:paraId="4B209EA5" w14:textId="69620938" w:rsidR="00E229E8" w:rsidRDefault="001753C1" w:rsidP="00E229E8">
      <w:pPr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>Mit BREITMOOS wird aktiv eine Verschlechterung des Unterzentrums Brannenburg betrieben.</w:t>
      </w:r>
    </w:p>
    <w:p w14:paraId="68798BA4" w14:textId="19EF04C6" w:rsidR="001753C1" w:rsidRPr="00574FC8" w:rsidRDefault="001753C1" w:rsidP="00574FC8">
      <w:pPr>
        <w:autoSpaceDE w:val="0"/>
        <w:autoSpaceDN w:val="0"/>
        <w:adjustRightInd w:val="0"/>
        <w:spacing w:line="216" w:lineRule="auto"/>
        <w:contextualSpacing/>
        <w:rPr>
          <w:sz w:val="12"/>
          <w:szCs w:val="12"/>
        </w:rPr>
      </w:pPr>
    </w:p>
    <w:p w14:paraId="6B472DEA" w14:textId="77777777" w:rsidR="006D6988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DE3D17">
        <w:rPr>
          <w:b/>
          <w:bCs/>
          <w:sz w:val="24"/>
          <w:szCs w:val="24"/>
        </w:rPr>
        <w:t>Teil B II 8</w:t>
      </w:r>
      <w:r>
        <w:rPr>
          <w:sz w:val="24"/>
          <w:szCs w:val="24"/>
        </w:rPr>
        <w:t xml:space="preserve"> </w:t>
      </w:r>
      <w:r w:rsidRPr="004B6021">
        <w:rPr>
          <w:i/>
          <w:iCs/>
          <w:sz w:val="24"/>
          <w:szCs w:val="24"/>
        </w:rPr>
        <w:t xml:space="preserve">„. </w:t>
      </w:r>
      <w:r w:rsidR="006C78A9" w:rsidRPr="004B6021">
        <w:rPr>
          <w:i/>
          <w:iCs/>
          <w:sz w:val="24"/>
          <w:szCs w:val="24"/>
        </w:rPr>
        <w:t>H</w:t>
      </w:r>
      <w:r w:rsidRPr="004B6021">
        <w:rPr>
          <w:i/>
          <w:iCs/>
          <w:sz w:val="24"/>
          <w:szCs w:val="24"/>
        </w:rPr>
        <w:t>ochwasser</w:t>
      </w:r>
      <w:r w:rsidR="006C78A9">
        <w:rPr>
          <w:i/>
          <w:iCs/>
          <w:sz w:val="24"/>
          <w:szCs w:val="24"/>
        </w:rPr>
        <w:t>…</w:t>
      </w:r>
      <w:r w:rsidRPr="004B6021">
        <w:rPr>
          <w:i/>
          <w:iCs/>
          <w:sz w:val="24"/>
          <w:szCs w:val="24"/>
        </w:rPr>
        <w:t>.gefährdete Bereiche sollen von einer Bebauung freigehalten werden.“</w:t>
      </w:r>
    </w:p>
    <w:p w14:paraId="6594A03A" w14:textId="6AD187E5" w:rsidR="00DD40CF" w:rsidRDefault="00DD40CF" w:rsidP="00E229E8">
      <w:pPr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>Hochwasser ist im Bereich der Verknüpfungsstelle BREIT</w:t>
      </w:r>
      <w:r w:rsidRPr="00D774E1">
        <w:rPr>
          <w:sz w:val="24"/>
          <w:szCs w:val="24"/>
          <w:u w:val="single"/>
        </w:rPr>
        <w:t>MOOS</w:t>
      </w:r>
      <w:r>
        <w:rPr>
          <w:sz w:val="24"/>
          <w:szCs w:val="24"/>
        </w:rPr>
        <w:t xml:space="preserve"> (wie der Name MOOS schon sagt) unvermeidlich</w:t>
      </w:r>
      <w:r w:rsidR="00005AAC">
        <w:rPr>
          <w:sz w:val="24"/>
          <w:szCs w:val="24"/>
        </w:rPr>
        <w:t>.</w:t>
      </w:r>
    </w:p>
    <w:p w14:paraId="11D3AE82" w14:textId="77777777" w:rsidR="00DD40CF" w:rsidRPr="00574FC8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sz w:val="12"/>
          <w:szCs w:val="12"/>
        </w:rPr>
      </w:pPr>
    </w:p>
    <w:p w14:paraId="06AC7A7E" w14:textId="77777777" w:rsidR="00E229E8" w:rsidRDefault="00DD40CF" w:rsidP="00574FC8">
      <w:pPr>
        <w:spacing w:line="216" w:lineRule="auto"/>
        <w:contextualSpacing/>
        <w:rPr>
          <w:sz w:val="24"/>
          <w:szCs w:val="24"/>
        </w:rPr>
      </w:pPr>
      <w:r w:rsidRPr="00DE3D17">
        <w:rPr>
          <w:b/>
          <w:bCs/>
          <w:sz w:val="24"/>
          <w:szCs w:val="24"/>
        </w:rPr>
        <w:t>Teil B III 2.1</w:t>
      </w:r>
      <w:r w:rsidRPr="009A745E">
        <w:rPr>
          <w:sz w:val="24"/>
          <w:szCs w:val="24"/>
        </w:rPr>
        <w:t xml:space="preserve"> </w:t>
      </w:r>
      <w:r w:rsidRPr="004B6021">
        <w:rPr>
          <w:i/>
          <w:iCs/>
          <w:sz w:val="24"/>
          <w:szCs w:val="24"/>
        </w:rPr>
        <w:t>„Die Inanspruchnahme von landwirtschaftlichen Flächen durch raumbedeutsame</w:t>
      </w:r>
      <w:r w:rsidR="002F3499" w:rsidRPr="004B6021">
        <w:rPr>
          <w:i/>
          <w:iCs/>
          <w:sz w:val="24"/>
          <w:szCs w:val="24"/>
        </w:rPr>
        <w:t xml:space="preserve"> </w:t>
      </w:r>
      <w:r w:rsidRPr="004B6021">
        <w:rPr>
          <w:i/>
          <w:iCs/>
          <w:sz w:val="24"/>
          <w:szCs w:val="24"/>
        </w:rPr>
        <w:t>Planungen und Maßnahmen soll sich auf den unbedingt notwendigen Umfang</w:t>
      </w:r>
      <w:r w:rsidR="002F3499" w:rsidRPr="004B6021">
        <w:rPr>
          <w:i/>
          <w:iCs/>
          <w:sz w:val="24"/>
          <w:szCs w:val="24"/>
        </w:rPr>
        <w:t xml:space="preserve"> </w:t>
      </w:r>
      <w:r w:rsidRPr="004B6021">
        <w:rPr>
          <w:i/>
          <w:iCs/>
          <w:sz w:val="24"/>
          <w:szCs w:val="24"/>
        </w:rPr>
        <w:t>beschränken und möglichst auf Böden niedriger Bonität gelenkt werden“</w:t>
      </w:r>
      <w:r w:rsidRPr="004B6021">
        <w:rPr>
          <w:sz w:val="24"/>
          <w:szCs w:val="24"/>
        </w:rPr>
        <w:t xml:space="preserve"> </w:t>
      </w:r>
    </w:p>
    <w:p w14:paraId="3D0C0C5D" w14:textId="7CC9A7A4" w:rsidR="00E229E8" w:rsidRDefault="00DD40CF" w:rsidP="00E229E8">
      <w:pPr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>Hier wird landwirtschaftlicher Nutzgrund aktiv vernichtet. Die ggf. freiwerdende „alte“</w:t>
      </w:r>
      <w:r w:rsidR="00620391">
        <w:rPr>
          <w:sz w:val="24"/>
          <w:szCs w:val="24"/>
        </w:rPr>
        <w:t xml:space="preserve"> </w:t>
      </w:r>
      <w:r>
        <w:rPr>
          <w:sz w:val="24"/>
          <w:szCs w:val="24"/>
        </w:rPr>
        <w:t>Bestands</w:t>
      </w:r>
      <w:r w:rsidR="00504BA7">
        <w:rPr>
          <w:sz w:val="24"/>
          <w:szCs w:val="24"/>
        </w:rPr>
        <w:t>s</w:t>
      </w:r>
      <w:r>
        <w:rPr>
          <w:sz w:val="24"/>
          <w:szCs w:val="24"/>
        </w:rPr>
        <w:t>t</w:t>
      </w:r>
      <w:r w:rsidR="00504BA7">
        <w:rPr>
          <w:sz w:val="24"/>
          <w:szCs w:val="24"/>
        </w:rPr>
        <w:t>r</w:t>
      </w:r>
      <w:r>
        <w:rPr>
          <w:sz w:val="24"/>
          <w:szCs w:val="24"/>
        </w:rPr>
        <w:t xml:space="preserve">ecke ist </w:t>
      </w:r>
      <w:r w:rsidR="008B64C8">
        <w:rPr>
          <w:sz w:val="24"/>
          <w:szCs w:val="24"/>
        </w:rPr>
        <w:t xml:space="preserve">nur </w:t>
      </w:r>
      <w:r>
        <w:rPr>
          <w:sz w:val="24"/>
          <w:szCs w:val="24"/>
        </w:rPr>
        <w:t xml:space="preserve">im geringen Umfang wieder als </w:t>
      </w:r>
      <w:r w:rsidR="00504BA7">
        <w:rPr>
          <w:sz w:val="24"/>
          <w:szCs w:val="24"/>
        </w:rPr>
        <w:t>l</w:t>
      </w:r>
      <w:r>
        <w:rPr>
          <w:sz w:val="24"/>
          <w:szCs w:val="24"/>
        </w:rPr>
        <w:t>andwirtschaftliche Nutzfläche brauchbar.</w:t>
      </w:r>
    </w:p>
    <w:p w14:paraId="3FAF0319" w14:textId="77777777" w:rsidR="00DD40CF" w:rsidRPr="00574FC8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sz w:val="12"/>
          <w:szCs w:val="12"/>
        </w:rPr>
      </w:pPr>
    </w:p>
    <w:p w14:paraId="28B48EF3" w14:textId="77777777" w:rsidR="00E229E8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1D2962">
        <w:rPr>
          <w:b/>
          <w:bCs/>
          <w:sz w:val="24"/>
          <w:szCs w:val="24"/>
        </w:rPr>
        <w:t>Teil B III 3.1</w:t>
      </w:r>
      <w:r>
        <w:rPr>
          <w:sz w:val="24"/>
          <w:szCs w:val="24"/>
        </w:rPr>
        <w:t xml:space="preserve"> </w:t>
      </w:r>
      <w:r w:rsidRPr="002F3499">
        <w:rPr>
          <w:i/>
          <w:iCs/>
          <w:sz w:val="24"/>
          <w:szCs w:val="24"/>
        </w:rPr>
        <w:t xml:space="preserve">„Zur Gewährleistung eines leistungsfähigen großräumigen Schienennetzes in der Region müssen insbesondere, .....- die Strecke Rosenheim – Kiefersfelden/Kufstein </w:t>
      </w:r>
      <w:r w:rsidRPr="003557E4">
        <w:rPr>
          <w:i/>
          <w:iCs/>
          <w:sz w:val="24"/>
          <w:szCs w:val="24"/>
          <w:u w:val="single"/>
        </w:rPr>
        <w:t>umweltgerecht verbessert</w:t>
      </w:r>
      <w:r w:rsidRPr="002F3499">
        <w:rPr>
          <w:i/>
          <w:iCs/>
          <w:sz w:val="24"/>
          <w:szCs w:val="24"/>
        </w:rPr>
        <w:t>... werden“</w:t>
      </w:r>
    </w:p>
    <w:p w14:paraId="7F721089" w14:textId="7A8320F7" w:rsidR="00E229E8" w:rsidRDefault="001F660F" w:rsidP="00E229E8">
      <w:pPr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Eine Verlegung der Bahnhöfe </w:t>
      </w:r>
      <w:r w:rsidR="007C0948">
        <w:rPr>
          <w:sz w:val="24"/>
          <w:szCs w:val="24"/>
        </w:rPr>
        <w:t xml:space="preserve">in die Dorfrandbereiche ist </w:t>
      </w:r>
      <w:r w:rsidR="00A6619A">
        <w:rPr>
          <w:sz w:val="24"/>
          <w:szCs w:val="24"/>
        </w:rPr>
        <w:t xml:space="preserve">keine </w:t>
      </w:r>
      <w:r w:rsidR="00DD40CF">
        <w:rPr>
          <w:sz w:val="24"/>
          <w:szCs w:val="24"/>
        </w:rPr>
        <w:t>Verbesserung</w:t>
      </w:r>
      <w:r w:rsidR="003557E4">
        <w:rPr>
          <w:sz w:val="24"/>
          <w:szCs w:val="24"/>
        </w:rPr>
        <w:t>.</w:t>
      </w:r>
      <w:r w:rsidR="00E229E8" w:rsidRPr="00E229E8">
        <w:rPr>
          <w:sz w:val="24"/>
          <w:szCs w:val="24"/>
        </w:rPr>
        <w:t xml:space="preserve"> </w:t>
      </w:r>
      <w:r w:rsidR="00E229E8">
        <w:rPr>
          <w:sz w:val="24"/>
          <w:szCs w:val="24"/>
        </w:rPr>
        <w:t>.</w:t>
      </w:r>
    </w:p>
    <w:p w14:paraId="4BBDF4B2" w14:textId="55593C73" w:rsidR="00E229E8" w:rsidRDefault="00796E95" w:rsidP="00E229E8">
      <w:pPr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Auch </w:t>
      </w:r>
      <w:r w:rsidR="003557E4">
        <w:rPr>
          <w:sz w:val="24"/>
          <w:szCs w:val="24"/>
        </w:rPr>
        <w:t xml:space="preserve">der </w:t>
      </w:r>
      <w:r w:rsidR="00941384">
        <w:rPr>
          <w:sz w:val="24"/>
          <w:szCs w:val="24"/>
        </w:rPr>
        <w:t>zusätzliche Flächenverbrauch</w:t>
      </w:r>
      <w:r>
        <w:rPr>
          <w:sz w:val="24"/>
          <w:szCs w:val="24"/>
        </w:rPr>
        <w:t xml:space="preserve"> </w:t>
      </w:r>
      <w:r w:rsidR="00EE49AF">
        <w:rPr>
          <w:sz w:val="24"/>
          <w:szCs w:val="24"/>
        </w:rPr>
        <w:t xml:space="preserve">ist </w:t>
      </w:r>
      <w:r>
        <w:rPr>
          <w:sz w:val="24"/>
          <w:szCs w:val="24"/>
        </w:rPr>
        <w:t>nicht umwelt</w:t>
      </w:r>
      <w:r w:rsidR="00EE49AF">
        <w:rPr>
          <w:sz w:val="24"/>
          <w:szCs w:val="24"/>
        </w:rPr>
        <w:t>gerecht</w:t>
      </w:r>
      <w:r w:rsidR="00941384">
        <w:rPr>
          <w:sz w:val="24"/>
          <w:szCs w:val="24"/>
        </w:rPr>
        <w:t>.</w:t>
      </w:r>
    </w:p>
    <w:p w14:paraId="576259AF" w14:textId="77777777" w:rsidR="00DD40CF" w:rsidRPr="00574FC8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sz w:val="12"/>
          <w:szCs w:val="12"/>
        </w:rPr>
      </w:pPr>
    </w:p>
    <w:p w14:paraId="731774D9" w14:textId="47F5E17D" w:rsidR="00DD40CF" w:rsidRPr="002F3499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1D2962">
        <w:rPr>
          <w:b/>
          <w:bCs/>
          <w:sz w:val="24"/>
          <w:szCs w:val="24"/>
        </w:rPr>
        <w:t xml:space="preserve">Teil B </w:t>
      </w:r>
      <w:r w:rsidR="00574FC8">
        <w:rPr>
          <w:b/>
          <w:bCs/>
          <w:sz w:val="24"/>
          <w:szCs w:val="24"/>
        </w:rPr>
        <w:t>V</w:t>
      </w:r>
      <w:r w:rsidRPr="001D2962">
        <w:rPr>
          <w:b/>
          <w:bCs/>
          <w:sz w:val="24"/>
          <w:szCs w:val="24"/>
        </w:rPr>
        <w:t>II 3.1</w:t>
      </w:r>
      <w:r>
        <w:rPr>
          <w:sz w:val="24"/>
          <w:szCs w:val="24"/>
        </w:rPr>
        <w:t xml:space="preserve"> </w:t>
      </w:r>
      <w:r w:rsidRPr="002F3499">
        <w:rPr>
          <w:i/>
          <w:iCs/>
          <w:sz w:val="24"/>
          <w:szCs w:val="24"/>
        </w:rPr>
        <w:t>„Bei Bau einer Entlastungsstrecke für den Brennerzulauf soll – soweit technisch</w:t>
      </w:r>
    </w:p>
    <w:p w14:paraId="2316879F" w14:textId="77777777" w:rsidR="00E229E8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sz w:val="24"/>
          <w:szCs w:val="24"/>
        </w:rPr>
      </w:pPr>
      <w:r w:rsidRPr="002F3499">
        <w:rPr>
          <w:i/>
          <w:iCs/>
          <w:sz w:val="24"/>
          <w:szCs w:val="24"/>
        </w:rPr>
        <w:t xml:space="preserve">machbar – eine </w:t>
      </w:r>
      <w:r w:rsidRPr="00321DEF">
        <w:rPr>
          <w:i/>
          <w:iCs/>
          <w:sz w:val="24"/>
          <w:szCs w:val="24"/>
          <w:u w:val="single"/>
        </w:rPr>
        <w:t xml:space="preserve">Tunnellösung </w:t>
      </w:r>
      <w:r w:rsidRPr="002F3499">
        <w:rPr>
          <w:i/>
          <w:iCs/>
          <w:sz w:val="24"/>
          <w:szCs w:val="24"/>
        </w:rPr>
        <w:t>angestrebt werden.“</w:t>
      </w:r>
      <w:r>
        <w:rPr>
          <w:sz w:val="24"/>
          <w:szCs w:val="24"/>
        </w:rPr>
        <w:t xml:space="preserve"> </w:t>
      </w:r>
    </w:p>
    <w:p w14:paraId="4BEDD241" w14:textId="18E9D4C4" w:rsidR="00E229E8" w:rsidRDefault="00DD40CF" w:rsidP="00E229E8">
      <w:pPr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Laut Planer der Bahn müssen Verknüpfungsstellen immer </w:t>
      </w:r>
      <w:r w:rsidRPr="00321DEF">
        <w:rPr>
          <w:sz w:val="24"/>
          <w:szCs w:val="24"/>
          <w:u w:val="single"/>
        </w:rPr>
        <w:t>oberirdisch</w:t>
      </w:r>
      <w:r>
        <w:rPr>
          <w:sz w:val="24"/>
          <w:szCs w:val="24"/>
        </w:rPr>
        <w:t xml:space="preserve"> gebaut werden.</w:t>
      </w:r>
      <w:r w:rsidR="00E229E8" w:rsidRPr="00E229E8">
        <w:rPr>
          <w:sz w:val="24"/>
          <w:szCs w:val="24"/>
        </w:rPr>
        <w:t xml:space="preserve"> </w:t>
      </w:r>
    </w:p>
    <w:p w14:paraId="1D421A50" w14:textId="11021B9B" w:rsidR="00E229E8" w:rsidRDefault="00DD40CF" w:rsidP="00E229E8">
      <w:pPr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Auch der Zu- und Ablauf der Neubautrasse ist in diesem Bereich </w:t>
      </w:r>
      <w:r w:rsidRPr="00321DEF">
        <w:rPr>
          <w:sz w:val="24"/>
          <w:szCs w:val="24"/>
          <w:u w:val="single"/>
        </w:rPr>
        <w:t>oberirdisch</w:t>
      </w:r>
      <w:r>
        <w:rPr>
          <w:sz w:val="24"/>
          <w:szCs w:val="24"/>
        </w:rPr>
        <w:t xml:space="preserve"> angedacht.</w:t>
      </w:r>
    </w:p>
    <w:p w14:paraId="5D8F1549" w14:textId="15557305" w:rsidR="00E229E8" w:rsidRDefault="00A6619A" w:rsidP="00E229E8">
      <w:pPr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Dazu kommen noch die notwendigen </w:t>
      </w:r>
      <w:r w:rsidR="001932A7">
        <w:rPr>
          <w:sz w:val="24"/>
          <w:szCs w:val="24"/>
        </w:rPr>
        <w:t xml:space="preserve">hohen </w:t>
      </w:r>
      <w:r>
        <w:rPr>
          <w:sz w:val="24"/>
          <w:szCs w:val="24"/>
        </w:rPr>
        <w:t>Überwerfungsb</w:t>
      </w:r>
      <w:r w:rsidR="009905BF">
        <w:rPr>
          <w:sz w:val="24"/>
          <w:szCs w:val="24"/>
        </w:rPr>
        <w:t>auwerke</w:t>
      </w:r>
      <w:r w:rsidR="001932A7">
        <w:rPr>
          <w:sz w:val="24"/>
          <w:szCs w:val="24"/>
        </w:rPr>
        <w:t>.</w:t>
      </w:r>
      <w:bookmarkStart w:id="2" w:name="_Hlk45019124"/>
    </w:p>
    <w:bookmarkEnd w:id="2"/>
    <w:p w14:paraId="15E1EEFF" w14:textId="15AB0F2B" w:rsidR="002F3499" w:rsidRPr="00574FC8" w:rsidRDefault="002F3499" w:rsidP="00574FC8">
      <w:pPr>
        <w:pStyle w:val="NurText"/>
        <w:spacing w:line="216" w:lineRule="auto"/>
        <w:contextualSpacing/>
        <w:rPr>
          <w:rFonts w:ascii="Arial" w:hAnsi="Arial" w:cs="Times New Roman"/>
          <w:sz w:val="12"/>
          <w:szCs w:val="12"/>
        </w:rPr>
      </w:pPr>
    </w:p>
    <w:p w14:paraId="5CA4D947" w14:textId="77777777" w:rsidR="00574FC8" w:rsidRDefault="001753C1" w:rsidP="00574FC8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1753C1">
        <w:rPr>
          <w:b/>
          <w:bCs/>
          <w:sz w:val="24"/>
          <w:szCs w:val="24"/>
        </w:rPr>
        <w:t xml:space="preserve">Teil B </w:t>
      </w:r>
      <w:r>
        <w:rPr>
          <w:b/>
          <w:bCs/>
          <w:sz w:val="24"/>
          <w:szCs w:val="24"/>
        </w:rPr>
        <w:t>VII</w:t>
      </w:r>
      <w:r w:rsidRPr="001753C1">
        <w:rPr>
          <w:b/>
          <w:bCs/>
          <w:sz w:val="24"/>
          <w:szCs w:val="24"/>
        </w:rPr>
        <w:t xml:space="preserve"> 3.</w:t>
      </w:r>
      <w:r w:rsidR="00574FC8">
        <w:rPr>
          <w:b/>
          <w:bCs/>
          <w:sz w:val="24"/>
          <w:szCs w:val="24"/>
        </w:rPr>
        <w:t>4 „</w:t>
      </w:r>
      <w:r w:rsidR="00574FC8" w:rsidRPr="00574FC8">
        <w:rPr>
          <w:i/>
          <w:iCs/>
          <w:sz w:val="24"/>
          <w:szCs w:val="24"/>
        </w:rPr>
        <w:t>Der Ausbau der Kapazitäten und die Beschleunigung des Personen- und</w:t>
      </w:r>
      <w:r w:rsidR="00574FC8">
        <w:rPr>
          <w:i/>
          <w:iCs/>
          <w:sz w:val="24"/>
          <w:szCs w:val="24"/>
        </w:rPr>
        <w:t xml:space="preserve"> </w:t>
      </w:r>
      <w:r w:rsidR="00574FC8" w:rsidRPr="00574FC8">
        <w:rPr>
          <w:i/>
          <w:iCs/>
          <w:sz w:val="24"/>
          <w:szCs w:val="24"/>
        </w:rPr>
        <w:t>Güterfernverkehrs dürfen nicht zu Lasten der Bedienhäufigkeit im</w:t>
      </w:r>
      <w:r w:rsidR="00574FC8">
        <w:rPr>
          <w:i/>
          <w:iCs/>
          <w:sz w:val="24"/>
          <w:szCs w:val="24"/>
        </w:rPr>
        <w:t xml:space="preserve"> </w:t>
      </w:r>
      <w:r w:rsidR="00574FC8" w:rsidRPr="00574FC8">
        <w:rPr>
          <w:i/>
          <w:iCs/>
          <w:sz w:val="24"/>
          <w:szCs w:val="24"/>
        </w:rPr>
        <w:t>Personennahverkehr gehen.</w:t>
      </w:r>
      <w:r w:rsidR="00574FC8">
        <w:rPr>
          <w:i/>
          <w:iCs/>
          <w:sz w:val="24"/>
          <w:szCs w:val="24"/>
        </w:rPr>
        <w:t>“</w:t>
      </w:r>
    </w:p>
    <w:p w14:paraId="13BD01E2" w14:textId="17EBFB7D" w:rsidR="00806E9A" w:rsidRDefault="00574FC8" w:rsidP="00806E9A">
      <w:pPr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 w:rsidRPr="00574FC8">
        <w:rPr>
          <w:sz w:val="24"/>
          <w:szCs w:val="24"/>
        </w:rPr>
        <w:t xml:space="preserve">Mit </w:t>
      </w:r>
      <w:r w:rsidR="0019262C">
        <w:rPr>
          <w:sz w:val="24"/>
          <w:szCs w:val="24"/>
        </w:rPr>
        <w:t xml:space="preserve">der Verknüpfungsstelle </w:t>
      </w:r>
      <w:r w:rsidRPr="00574FC8">
        <w:rPr>
          <w:sz w:val="24"/>
          <w:szCs w:val="24"/>
        </w:rPr>
        <w:t xml:space="preserve">BREITMOOS wird </w:t>
      </w:r>
      <w:r>
        <w:rPr>
          <w:sz w:val="24"/>
          <w:szCs w:val="24"/>
        </w:rPr>
        <w:t xml:space="preserve">der </w:t>
      </w:r>
      <w:r w:rsidRPr="00574FC8">
        <w:rPr>
          <w:sz w:val="24"/>
          <w:szCs w:val="24"/>
        </w:rPr>
        <w:t>Personennahverkehr vorsätzlich erschwert</w:t>
      </w:r>
      <w:r w:rsidR="00005AAC">
        <w:rPr>
          <w:sz w:val="24"/>
          <w:szCs w:val="24"/>
        </w:rPr>
        <w:t>.</w:t>
      </w:r>
    </w:p>
    <w:p w14:paraId="4F54DACC" w14:textId="77777777" w:rsidR="001753C1" w:rsidRPr="00620391" w:rsidRDefault="001753C1" w:rsidP="00574FC8">
      <w:pPr>
        <w:pStyle w:val="NurText"/>
        <w:spacing w:line="216" w:lineRule="auto"/>
        <w:rPr>
          <w:rFonts w:ascii="Arial" w:hAnsi="Arial" w:cs="Times New Roman"/>
          <w:sz w:val="12"/>
          <w:szCs w:val="12"/>
        </w:rPr>
      </w:pPr>
    </w:p>
    <w:p w14:paraId="793C8719" w14:textId="62918411" w:rsidR="006674B9" w:rsidRPr="0019262C" w:rsidRDefault="006674B9" w:rsidP="006674B9">
      <w:pPr>
        <w:rPr>
          <w:b/>
          <w:bCs/>
          <w:sz w:val="24"/>
          <w:szCs w:val="24"/>
        </w:rPr>
      </w:pPr>
      <w:r w:rsidRPr="0019262C">
        <w:rPr>
          <w:b/>
          <w:bCs/>
          <w:sz w:val="24"/>
          <w:szCs w:val="24"/>
        </w:rPr>
        <w:t>Somit erg</w:t>
      </w:r>
      <w:r w:rsidR="003D6127">
        <w:rPr>
          <w:b/>
          <w:bCs/>
          <w:sz w:val="24"/>
          <w:szCs w:val="24"/>
        </w:rPr>
        <w:t>eben</w:t>
      </w:r>
      <w:r w:rsidRPr="0019262C">
        <w:rPr>
          <w:b/>
          <w:bCs/>
          <w:sz w:val="24"/>
          <w:szCs w:val="24"/>
        </w:rPr>
        <w:t xml:space="preserve"> sich aus der vorgelegten Planung der DB-Netz AG nicht nur eine massive Zerstörung der gewachsen</w:t>
      </w:r>
      <w:r w:rsidR="003D6127">
        <w:rPr>
          <w:b/>
          <w:bCs/>
          <w:sz w:val="24"/>
          <w:szCs w:val="24"/>
        </w:rPr>
        <w:t>en</w:t>
      </w:r>
      <w:r w:rsidRPr="0019262C">
        <w:rPr>
          <w:b/>
          <w:bCs/>
          <w:sz w:val="24"/>
          <w:szCs w:val="24"/>
        </w:rPr>
        <w:t xml:space="preserve"> </w:t>
      </w:r>
      <w:r w:rsidR="006D28CF">
        <w:rPr>
          <w:b/>
          <w:bCs/>
          <w:sz w:val="24"/>
          <w:szCs w:val="24"/>
        </w:rPr>
        <w:t xml:space="preserve">dörflichen </w:t>
      </w:r>
      <w:r w:rsidRPr="0019262C">
        <w:rPr>
          <w:b/>
          <w:bCs/>
          <w:sz w:val="24"/>
          <w:szCs w:val="24"/>
        </w:rPr>
        <w:t>Struktur i</w:t>
      </w:r>
      <w:r w:rsidR="006D28CF">
        <w:rPr>
          <w:b/>
          <w:bCs/>
          <w:sz w:val="24"/>
          <w:szCs w:val="24"/>
        </w:rPr>
        <w:t>m</w:t>
      </w:r>
      <w:r w:rsidRPr="0019262C">
        <w:rPr>
          <w:b/>
          <w:bCs/>
          <w:sz w:val="24"/>
          <w:szCs w:val="24"/>
        </w:rPr>
        <w:t xml:space="preserve"> Inntal, sondern auch gravierende Missachtung</w:t>
      </w:r>
      <w:r w:rsidR="0019262C">
        <w:rPr>
          <w:b/>
          <w:bCs/>
          <w:sz w:val="24"/>
          <w:szCs w:val="24"/>
        </w:rPr>
        <w:t>en</w:t>
      </w:r>
      <w:r w:rsidRPr="0019262C">
        <w:rPr>
          <w:b/>
          <w:bCs/>
          <w:sz w:val="24"/>
          <w:szCs w:val="24"/>
        </w:rPr>
        <w:t xml:space="preserve"> und Widersprüche zum gültigen Regionalplan</w:t>
      </w:r>
      <w:r w:rsidR="007A1ED1" w:rsidRPr="0019262C">
        <w:rPr>
          <w:b/>
          <w:bCs/>
          <w:sz w:val="24"/>
          <w:szCs w:val="24"/>
        </w:rPr>
        <w:t xml:space="preserve"> 18 für </w:t>
      </w:r>
      <w:r w:rsidRPr="0019262C">
        <w:rPr>
          <w:b/>
          <w:bCs/>
          <w:sz w:val="24"/>
          <w:szCs w:val="24"/>
        </w:rPr>
        <w:t>Südostoberbayern</w:t>
      </w:r>
      <w:r w:rsidR="00005AAC" w:rsidRPr="0019262C">
        <w:rPr>
          <w:b/>
          <w:bCs/>
          <w:sz w:val="24"/>
          <w:szCs w:val="24"/>
        </w:rPr>
        <w:t>.</w:t>
      </w:r>
    </w:p>
    <w:p w14:paraId="17D33337" w14:textId="77777777" w:rsidR="006674B9" w:rsidRPr="00620391" w:rsidRDefault="006674B9" w:rsidP="00DD40CF">
      <w:pPr>
        <w:pStyle w:val="NurText"/>
        <w:rPr>
          <w:rFonts w:ascii="Arial" w:hAnsi="Arial" w:cs="Times New Roman"/>
          <w:sz w:val="14"/>
          <w:szCs w:val="14"/>
        </w:rPr>
      </w:pPr>
      <w:bookmarkStart w:id="3" w:name="scf_dummy"/>
      <w:bookmarkStart w:id="4" w:name="scf_vertrauen"/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14"/>
      </w:tblGrid>
      <w:tr w:rsidR="00577D84" w:rsidRPr="00620391" w14:paraId="1142477B" w14:textId="77777777" w:rsidTr="00577D84">
        <w:trPr>
          <w:trHeight w:val="2400"/>
          <w:jc w:val="center"/>
        </w:trPr>
        <w:tc>
          <w:tcPr>
            <w:tcW w:w="5211" w:type="dxa"/>
            <w:shd w:val="clear" w:color="auto" w:fill="auto"/>
          </w:tcPr>
          <w:p w14:paraId="4179C924" w14:textId="1D32D86E" w:rsidR="00577D84" w:rsidRDefault="00577D84" w:rsidP="00577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99D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</w:t>
            </w:r>
          </w:p>
          <w:p w14:paraId="78264CE8" w14:textId="77777777" w:rsidR="00577D84" w:rsidRPr="00D72575" w:rsidRDefault="00577D84" w:rsidP="00577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575">
              <w:rPr>
                <w:sz w:val="24"/>
                <w:szCs w:val="24"/>
              </w:rPr>
              <w:t xml:space="preserve">Regierung von Oberbayern </w:t>
            </w:r>
            <w:r w:rsidRPr="00D72575">
              <w:rPr>
                <w:sz w:val="24"/>
                <w:szCs w:val="24"/>
              </w:rPr>
              <w:br/>
              <w:t xml:space="preserve">Sachgebiet 24.1 RoV Brenner-Nordzulauf </w:t>
            </w:r>
          </w:p>
          <w:p w14:paraId="70615085" w14:textId="77777777" w:rsidR="00577D84" w:rsidRPr="00D72575" w:rsidRDefault="00577D84" w:rsidP="00577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575">
              <w:rPr>
                <w:sz w:val="24"/>
                <w:szCs w:val="24"/>
              </w:rPr>
              <w:t xml:space="preserve">Maximilianstr.39 </w:t>
            </w:r>
          </w:p>
          <w:p w14:paraId="605B026A" w14:textId="77777777" w:rsidR="00577D84" w:rsidRPr="00D72575" w:rsidRDefault="00577D84" w:rsidP="00577D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6B6A674" w14:textId="7D06487C" w:rsidR="001D3CCB" w:rsidRDefault="00577D84" w:rsidP="001D3CCB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</w:rPr>
            </w:pPr>
            <w:r w:rsidRPr="00D72575">
              <w:rPr>
                <w:b/>
                <w:bCs/>
                <w:sz w:val="24"/>
                <w:szCs w:val="24"/>
              </w:rPr>
              <w:t xml:space="preserve">80538 </w:t>
            </w:r>
            <w:r w:rsidRPr="00D72575">
              <w:rPr>
                <w:b/>
                <w:bCs/>
                <w:noProof/>
                <w:sz w:val="24"/>
                <w:szCs w:val="24"/>
              </w:rPr>
              <w:t xml:space="preserve">München </w:t>
            </w:r>
            <w:r w:rsidRPr="00D72575">
              <w:rPr>
                <w:b/>
                <w:bCs/>
                <w:noProof/>
                <w:sz w:val="24"/>
                <w:szCs w:val="24"/>
              </w:rPr>
              <w:br/>
            </w:r>
            <w:r w:rsidRPr="00FB25D8">
              <w:rPr>
                <w:b/>
                <w:bCs/>
                <w:noProof/>
                <w:sz w:val="18"/>
                <w:szCs w:val="18"/>
              </w:rPr>
              <w:br/>
            </w:r>
            <w:r w:rsidRPr="00D72575">
              <w:rPr>
                <w:rFonts w:cs="Arial"/>
                <w:noProof/>
                <w:sz w:val="24"/>
                <w:szCs w:val="24"/>
              </w:rPr>
              <w:t xml:space="preserve">Mail: </w:t>
            </w:r>
            <w:hyperlink r:id="rId7" w:history="1">
              <w:r w:rsidR="001D3CCB" w:rsidRPr="00EA520E">
                <w:rPr>
                  <w:rStyle w:val="Hyperlink"/>
                  <w:rFonts w:cs="Arial"/>
                  <w:noProof/>
                  <w:sz w:val="24"/>
                  <w:szCs w:val="24"/>
                </w:rPr>
                <w:t>beteiligung.rov-bnz@reg-ob.bayern.de</w:t>
              </w:r>
            </w:hyperlink>
          </w:p>
          <w:p w14:paraId="0FB9F67D" w14:textId="50F41FE0" w:rsidR="00577D84" w:rsidRPr="00DF6092" w:rsidRDefault="00577D84" w:rsidP="001D3CCB">
            <w:pPr>
              <w:autoSpaceDE w:val="0"/>
              <w:autoSpaceDN w:val="0"/>
              <w:adjustRightInd w:val="0"/>
            </w:pPr>
            <w:r w:rsidRPr="00D72575">
              <w:rPr>
                <w:rFonts w:cs="Arial"/>
                <w:noProof/>
                <w:sz w:val="24"/>
                <w:szCs w:val="24"/>
              </w:rPr>
              <w:t>Fax:</w:t>
            </w:r>
            <w:r w:rsidRPr="00D72575">
              <w:rPr>
                <w:rFonts w:cs="Arial"/>
                <w:sz w:val="24"/>
                <w:szCs w:val="24"/>
              </w:rPr>
              <w:t xml:space="preserve"> 089 2176-402806</w:t>
            </w:r>
            <w:r w:rsidRPr="0026499D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314" w:type="dxa"/>
            <w:shd w:val="clear" w:color="auto" w:fill="auto"/>
          </w:tcPr>
          <w:p w14:paraId="6C31D0A1" w14:textId="77777777" w:rsidR="00577D84" w:rsidRPr="00CD4EC2" w:rsidRDefault="00577D84" w:rsidP="00577D8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D4EC2">
              <w:rPr>
                <w:sz w:val="28"/>
                <w:szCs w:val="28"/>
              </w:rPr>
              <w:t>Von</w:t>
            </w:r>
          </w:p>
          <w:p w14:paraId="4E1DABAB" w14:textId="77777777" w:rsidR="00577D84" w:rsidRPr="00FB25D8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FB25D8">
              <w:rPr>
                <w:sz w:val="28"/>
                <w:szCs w:val="28"/>
              </w:rPr>
              <w:t xml:space="preserve">Datum </w:t>
            </w:r>
            <w:r w:rsidRPr="00FB25D8">
              <w:rPr>
                <w:sz w:val="28"/>
                <w:szCs w:val="28"/>
              </w:rPr>
              <w:tab/>
            </w:r>
            <w:r w:rsidRPr="00FB25D8">
              <w:rPr>
                <w:sz w:val="28"/>
                <w:szCs w:val="28"/>
              </w:rPr>
              <w:tab/>
              <w:t>..………Juli 2020</w:t>
            </w:r>
          </w:p>
          <w:p w14:paraId="634FB0A3" w14:textId="77777777" w:rsidR="00577D84" w:rsidRPr="00FB25D8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FB25D8">
              <w:rPr>
                <w:sz w:val="28"/>
                <w:szCs w:val="28"/>
              </w:rPr>
              <w:t>ame</w:t>
            </w:r>
            <w:r w:rsidRPr="00FB25D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B25D8">
              <w:rPr>
                <w:sz w:val="28"/>
                <w:szCs w:val="28"/>
              </w:rPr>
              <w:t>.…………………...</w:t>
            </w:r>
          </w:p>
          <w:p w14:paraId="03383E2D" w14:textId="77777777" w:rsidR="00577D84" w:rsidRPr="0058534B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58534B">
              <w:rPr>
                <w:sz w:val="28"/>
                <w:szCs w:val="28"/>
              </w:rPr>
              <w:t>Straße</w:t>
            </w:r>
            <w:r w:rsidRPr="0058534B">
              <w:rPr>
                <w:sz w:val="28"/>
                <w:szCs w:val="28"/>
              </w:rPr>
              <w:tab/>
            </w:r>
            <w:r w:rsidRPr="0058534B">
              <w:rPr>
                <w:sz w:val="28"/>
                <w:szCs w:val="28"/>
              </w:rPr>
              <w:tab/>
              <w:t>….………………...</w:t>
            </w:r>
          </w:p>
          <w:p w14:paraId="1FB5F979" w14:textId="77777777" w:rsidR="00577D84" w:rsidRPr="0058534B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  <w:lang w:val="fr-FR"/>
              </w:rPr>
            </w:pPr>
            <w:r w:rsidRPr="0058534B">
              <w:rPr>
                <w:sz w:val="28"/>
                <w:szCs w:val="28"/>
                <w:lang w:val="fr-FR"/>
              </w:rPr>
              <w:t>PLZ Ort</w:t>
            </w:r>
            <w:r w:rsidRPr="0058534B">
              <w:rPr>
                <w:sz w:val="28"/>
                <w:szCs w:val="28"/>
                <w:lang w:val="fr-FR"/>
              </w:rPr>
              <w:tab/>
            </w:r>
            <w:r w:rsidRPr="0058534B">
              <w:rPr>
                <w:sz w:val="28"/>
                <w:szCs w:val="28"/>
                <w:lang w:val="fr-FR"/>
              </w:rPr>
              <w:tab/>
              <w:t>….………………...</w:t>
            </w:r>
          </w:p>
          <w:p w14:paraId="2330687C" w14:textId="77777777" w:rsidR="00577D84" w:rsidRPr="0058534B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  <w:lang w:val="fr-FR"/>
              </w:rPr>
            </w:pPr>
            <w:r w:rsidRPr="0058534B">
              <w:rPr>
                <w:sz w:val="28"/>
                <w:szCs w:val="28"/>
                <w:lang w:val="fr-FR"/>
              </w:rPr>
              <w:t>E-Mail</w:t>
            </w:r>
            <w:r w:rsidRPr="0058534B">
              <w:rPr>
                <w:sz w:val="28"/>
                <w:szCs w:val="28"/>
                <w:lang w:val="fr-FR"/>
              </w:rPr>
              <w:tab/>
            </w:r>
            <w:r w:rsidRPr="0058534B">
              <w:rPr>
                <w:sz w:val="28"/>
                <w:szCs w:val="28"/>
                <w:lang w:val="fr-FR"/>
              </w:rPr>
              <w:tab/>
              <w:t>….………………...</w:t>
            </w:r>
          </w:p>
          <w:p w14:paraId="13251924" w14:textId="77777777" w:rsidR="00577D84" w:rsidRPr="00CD4EC2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  <w:lang w:val="fr-FR"/>
              </w:rPr>
            </w:pPr>
            <w:r w:rsidRPr="00FB25D8">
              <w:rPr>
                <w:sz w:val="28"/>
                <w:szCs w:val="28"/>
                <w:lang w:val="fr-FR"/>
              </w:rPr>
              <w:t>FAX</w:t>
            </w:r>
            <w:r w:rsidRPr="00FB25D8">
              <w:rPr>
                <w:sz w:val="28"/>
                <w:szCs w:val="28"/>
                <w:lang w:val="fr-FR"/>
              </w:rPr>
              <w:tab/>
            </w:r>
            <w:r w:rsidRPr="00FB25D8">
              <w:rPr>
                <w:sz w:val="28"/>
                <w:szCs w:val="28"/>
                <w:lang w:val="fr-FR"/>
              </w:rPr>
              <w:tab/>
            </w:r>
            <w:r w:rsidRPr="00FB25D8">
              <w:rPr>
                <w:sz w:val="28"/>
                <w:szCs w:val="28"/>
                <w:lang w:val="fr-FR"/>
              </w:rPr>
              <w:tab/>
              <w:t>….………………...</w:t>
            </w:r>
          </w:p>
        </w:tc>
      </w:tr>
    </w:tbl>
    <w:bookmarkEnd w:id="1"/>
    <w:p w14:paraId="6EECFC4D" w14:textId="26BF8A8C" w:rsidR="00577D84" w:rsidRPr="00C42B8E" w:rsidRDefault="00577D84" w:rsidP="00577D84">
      <w:pPr>
        <w:pStyle w:val="scfbrieftext"/>
        <w:rPr>
          <w:sz w:val="24"/>
          <w:szCs w:val="24"/>
        </w:rPr>
      </w:pPr>
      <w:r w:rsidRPr="00620391">
        <w:rPr>
          <w:sz w:val="18"/>
          <w:szCs w:val="18"/>
        </w:rPr>
        <w:br/>
      </w:r>
      <w:r>
        <w:rPr>
          <w:sz w:val="24"/>
          <w:szCs w:val="24"/>
        </w:rPr>
        <w:t>Mi</w:t>
      </w:r>
      <w:r w:rsidRPr="00C42B8E">
        <w:rPr>
          <w:sz w:val="24"/>
          <w:szCs w:val="24"/>
        </w:rPr>
        <w:t>t freundlichen Grüßen</w:t>
      </w:r>
      <w:r w:rsidRPr="00C42B8E">
        <w:rPr>
          <w:sz w:val="24"/>
          <w:szCs w:val="24"/>
        </w:rPr>
        <w:tab/>
      </w:r>
      <w:r w:rsidRPr="00C42B8E">
        <w:rPr>
          <w:sz w:val="24"/>
          <w:szCs w:val="24"/>
        </w:rPr>
        <w:tab/>
      </w:r>
    </w:p>
    <w:p w14:paraId="1497FE20" w14:textId="77777777" w:rsidR="00577D84" w:rsidRDefault="00577D84" w:rsidP="00577D84">
      <w:pPr>
        <w:pStyle w:val="scfgruss"/>
        <w:rPr>
          <w:sz w:val="24"/>
          <w:szCs w:val="24"/>
        </w:rPr>
      </w:pPr>
    </w:p>
    <w:p w14:paraId="25FCD7AF" w14:textId="77777777" w:rsidR="00577D84" w:rsidRDefault="00577D84" w:rsidP="00577D84">
      <w:pPr>
        <w:pStyle w:val="scfgruss"/>
        <w:rPr>
          <w:sz w:val="24"/>
          <w:szCs w:val="24"/>
        </w:rPr>
      </w:pPr>
    </w:p>
    <w:p w14:paraId="00164149" w14:textId="4DB7684C" w:rsidR="009917B7" w:rsidRDefault="00577D84" w:rsidP="00577D84">
      <w:pPr>
        <w:pStyle w:val="scfgruss"/>
        <w:rPr>
          <w:sz w:val="18"/>
          <w:szCs w:val="18"/>
        </w:rPr>
      </w:pPr>
      <w:r>
        <w:rPr>
          <w:sz w:val="24"/>
          <w:szCs w:val="24"/>
        </w:rPr>
        <w:t>……………………………………</w:t>
      </w:r>
      <w:r w:rsidR="00E229E8">
        <w:rPr>
          <w:sz w:val="24"/>
          <w:szCs w:val="24"/>
        </w:rPr>
        <w:t>………………………..</w:t>
      </w:r>
      <w:r>
        <w:rPr>
          <w:sz w:val="24"/>
          <w:szCs w:val="24"/>
        </w:rPr>
        <w:t>…….</w:t>
      </w:r>
      <w:r w:rsidR="007E4973" w:rsidRPr="002A5069">
        <w:rPr>
          <w:sz w:val="16"/>
          <w:szCs w:val="16"/>
        </w:rPr>
        <w:t>Bei E-M</w:t>
      </w:r>
      <w:r w:rsidR="002A5069" w:rsidRPr="002A5069">
        <w:rPr>
          <w:sz w:val="16"/>
          <w:szCs w:val="16"/>
        </w:rPr>
        <w:t>a</w:t>
      </w:r>
      <w:r w:rsidR="007E4973" w:rsidRPr="002A5069">
        <w:rPr>
          <w:sz w:val="16"/>
          <w:szCs w:val="16"/>
        </w:rPr>
        <w:t>il au</w:t>
      </w:r>
      <w:r w:rsidR="002A5069" w:rsidRPr="002A5069">
        <w:rPr>
          <w:sz w:val="16"/>
          <w:szCs w:val="16"/>
        </w:rPr>
        <w:t>ch</w:t>
      </w:r>
      <w:r w:rsidR="007E4973" w:rsidRPr="002A5069">
        <w:rPr>
          <w:sz w:val="16"/>
          <w:szCs w:val="16"/>
        </w:rPr>
        <w:t xml:space="preserve"> ohne Unterschrift</w:t>
      </w:r>
      <w:r w:rsidR="002A5069" w:rsidRPr="002A5069">
        <w:rPr>
          <w:sz w:val="16"/>
          <w:szCs w:val="16"/>
        </w:rPr>
        <w:t xml:space="preserve"> gültig</w:t>
      </w:r>
      <w:r>
        <w:rPr>
          <w:sz w:val="24"/>
          <w:szCs w:val="24"/>
        </w:rPr>
        <w:br/>
        <w:t xml:space="preserve">Unterschrift </w:t>
      </w:r>
      <w:r>
        <w:rPr>
          <w:sz w:val="24"/>
          <w:szCs w:val="24"/>
        </w:rPr>
        <w:br/>
      </w:r>
      <w:r w:rsidR="000363B7" w:rsidRPr="000363B7">
        <w:rPr>
          <w:sz w:val="18"/>
          <w:szCs w:val="18"/>
        </w:rPr>
        <w:t>Widerspruch: Ich bin nicht damit einverstanden, dass die Regierung von Oberbayern meine Stellungnahme mit den enthaltenen persönlichen Daten an d</w:t>
      </w:r>
      <w:r w:rsidR="00B71941">
        <w:rPr>
          <w:sz w:val="18"/>
          <w:szCs w:val="18"/>
        </w:rPr>
        <w:t>en</w:t>
      </w:r>
      <w:r w:rsidR="000363B7" w:rsidRPr="000363B7">
        <w:rPr>
          <w:sz w:val="18"/>
          <w:szCs w:val="18"/>
        </w:rPr>
        <w:t xml:space="preserve"> Vorhabensträger übermittelt und spreche hiermit ausdrücklich meinen Anonymisierungswunsch aus</w:t>
      </w:r>
      <w:r w:rsidR="00B9511D">
        <w:rPr>
          <w:sz w:val="18"/>
          <w:szCs w:val="18"/>
        </w:rPr>
        <w:t>.</w:t>
      </w:r>
    </w:p>
    <w:sectPr w:rsidR="009917B7" w:rsidSect="004F0D4A">
      <w:headerReference w:type="default" r:id="rId8"/>
      <w:headerReference w:type="first" r:id="rId9"/>
      <w:footerReference w:type="first" r:id="rId10"/>
      <w:pgSz w:w="11906" w:h="16838" w:code="9"/>
      <w:pgMar w:top="964" w:right="624" w:bottom="340" w:left="851" w:header="39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A81A4" w14:textId="77777777" w:rsidR="00806E9A" w:rsidRDefault="00806E9A">
      <w:r>
        <w:separator/>
      </w:r>
    </w:p>
  </w:endnote>
  <w:endnote w:type="continuationSeparator" w:id="0">
    <w:p w14:paraId="27EF86A2" w14:textId="77777777" w:rsidR="00806E9A" w:rsidRDefault="0080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61F7" w14:textId="670237A6" w:rsidR="00806E9A" w:rsidRPr="00DD0CA9" w:rsidRDefault="00806E9A" w:rsidP="00DD0CA9">
    <w:pPr>
      <w:jc w:val="center"/>
      <w:rPr>
        <w:rFonts w:ascii="Calibri Light" w:hAnsi="Calibri Light"/>
        <w:sz w:val="48"/>
        <w:szCs w:val="48"/>
      </w:rPr>
    </w:pPr>
    <w:r w:rsidRPr="00DD0CA9">
      <w:rPr>
        <w:sz w:val="18"/>
        <w:szCs w:val="28"/>
      </w:rPr>
      <w:t>V01</w:t>
    </w:r>
    <w:r w:rsidRPr="00DD0CA9">
      <w:rPr>
        <w:sz w:val="36"/>
        <w:szCs w:val="52"/>
      </w:rPr>
      <w:tab/>
    </w:r>
    <w:bookmarkStart w:id="5" w:name="scf_leit_seite"/>
    <w:r w:rsidRPr="00DD0CA9">
      <w:rPr>
        <w:b/>
        <w:bCs/>
        <w:sz w:val="44"/>
        <w:szCs w:val="72"/>
      </w:rPr>
      <w:t>Der Bahnhof bleibt im Dorf</w:t>
    </w:r>
    <w:bookmarkEnd w:id="5"/>
    <w:r w:rsidRPr="00DD0CA9">
      <w:rPr>
        <w:sz w:val="36"/>
        <w:szCs w:val="52"/>
      </w:rPr>
      <w:tab/>
    </w:r>
    <w:r w:rsidRPr="00DD0CA9">
      <w:rPr>
        <w:rFonts w:ascii="Calibri" w:hAnsi="Calibri"/>
        <w:szCs w:val="22"/>
      </w:rPr>
      <w:fldChar w:fldCharType="begin"/>
    </w:r>
    <w:r>
      <w:instrText>PAGE   \* MERGEFORMAT</w:instrText>
    </w:r>
    <w:r w:rsidRPr="00DD0CA9">
      <w:rPr>
        <w:rFonts w:ascii="Calibri" w:hAnsi="Calibri"/>
        <w:szCs w:val="22"/>
      </w:rPr>
      <w:fldChar w:fldCharType="separate"/>
    </w:r>
    <w:r w:rsidRPr="00DD0CA9">
      <w:rPr>
        <w:rFonts w:ascii="Calibri Light" w:hAnsi="Calibri Light"/>
        <w:sz w:val="48"/>
        <w:szCs w:val="48"/>
      </w:rPr>
      <w:t>1</w:t>
    </w:r>
    <w:r w:rsidRPr="00DD0CA9">
      <w:rPr>
        <w:rFonts w:ascii="Calibri Light" w:hAnsi="Calibri Light"/>
        <w:sz w:val="48"/>
        <w:szCs w:val="48"/>
      </w:rPr>
      <w:fldChar w:fldCharType="end"/>
    </w:r>
    <w:r>
      <w:rPr>
        <w:rFonts w:ascii="Calibri Light" w:hAnsi="Calibri Light"/>
        <w:sz w:val="48"/>
        <w:szCs w:val="48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3A522" w14:textId="77777777" w:rsidR="00806E9A" w:rsidRDefault="00806E9A">
      <w:r>
        <w:separator/>
      </w:r>
    </w:p>
  </w:footnote>
  <w:footnote w:type="continuationSeparator" w:id="0">
    <w:p w14:paraId="3E6EED34" w14:textId="77777777" w:rsidR="00806E9A" w:rsidRDefault="0080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38DF" w14:textId="47DE9B46" w:rsidR="00806E9A" w:rsidRPr="001902D3" w:rsidRDefault="00806E9A" w:rsidP="009544ED">
    <w:pPr>
      <w:pStyle w:val="Fuzeile"/>
      <w:tabs>
        <w:tab w:val="clear" w:pos="4536"/>
        <w:tab w:val="clear" w:pos="9072"/>
        <w:tab w:val="center" w:pos="4960"/>
        <w:tab w:val="right" w:pos="9921"/>
      </w:tabs>
      <w:rPr>
        <w:u w:val="single"/>
      </w:rPr>
    </w:pPr>
    <w:r w:rsidRPr="00620391">
      <w:rPr>
        <w:sz w:val="16"/>
        <w:szCs w:val="14"/>
        <w:u w:val="single"/>
      </w:rPr>
      <w:t>V1</w:t>
    </w:r>
    <w:r w:rsidRPr="001902D3">
      <w:rPr>
        <w:u w:val="single"/>
      </w:rPr>
      <w:tab/>
    </w:r>
    <w:r w:rsidRPr="009D31C1">
      <w:rPr>
        <w:b/>
        <w:bCs/>
        <w:sz w:val="36"/>
        <w:szCs w:val="32"/>
        <w:u w:val="single"/>
      </w:rPr>
      <w:sym w:font="Wingdings 2" w:char="F045"/>
    </w:r>
    <w:r>
      <w:rPr>
        <w:sz w:val="36"/>
        <w:szCs w:val="32"/>
        <w:u w:val="single"/>
      </w:rPr>
      <w:t xml:space="preserve">  </w:t>
    </w:r>
    <w:r w:rsidRPr="001902D3">
      <w:rPr>
        <w:b/>
        <w:bCs/>
        <w:sz w:val="40"/>
        <w:szCs w:val="36"/>
        <w:u w:val="single"/>
      </w:rPr>
      <w:t xml:space="preserve">Unser Bahnhof bleibt im </w:t>
    </w:r>
    <w:r>
      <w:rPr>
        <w:b/>
        <w:bCs/>
        <w:sz w:val="40"/>
        <w:szCs w:val="36"/>
        <w:u w:val="single"/>
      </w:rPr>
      <w:t xml:space="preserve">Ort  </w:t>
    </w:r>
    <w:r w:rsidRPr="009D31C1">
      <w:rPr>
        <w:b/>
        <w:bCs/>
        <w:sz w:val="36"/>
        <w:szCs w:val="32"/>
        <w:u w:val="single"/>
      </w:rPr>
      <w:sym w:font="Wingdings 2" w:char="F044"/>
    </w:r>
    <w:r w:rsidRPr="001902D3">
      <w:rPr>
        <w:u w:val="single"/>
      </w:rPr>
      <w:tab/>
      <w:t xml:space="preserve">Seite </w:t>
    </w:r>
    <w:r w:rsidRPr="001902D3">
      <w:rPr>
        <w:u w:val="single"/>
      </w:rPr>
      <w:fldChar w:fldCharType="begin"/>
    </w:r>
    <w:r w:rsidRPr="001902D3">
      <w:rPr>
        <w:u w:val="single"/>
      </w:rPr>
      <w:instrText>PAGE   \* MERGEFORMAT</w:instrText>
    </w:r>
    <w:r w:rsidRPr="001902D3">
      <w:rPr>
        <w:u w:val="single"/>
      </w:rPr>
      <w:fldChar w:fldCharType="separate"/>
    </w:r>
    <w:r w:rsidRPr="001902D3">
      <w:rPr>
        <w:u w:val="single"/>
      </w:rPr>
      <w:t>1</w:t>
    </w:r>
    <w:r w:rsidRPr="001902D3">
      <w:rPr>
        <w:u w:val="single"/>
      </w:rPr>
      <w:fldChar w:fldCharType="end"/>
    </w:r>
    <w:r w:rsidRPr="001902D3">
      <w:rPr>
        <w:u w:val="single"/>
      </w:rPr>
      <w:t xml:space="preserve"> von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3BAF" w14:textId="77777777" w:rsidR="00806E9A" w:rsidRDefault="008B64C8">
    <w:pPr>
      <w:pStyle w:val="Kopfzeile"/>
      <w:spacing w:line="14" w:lineRule="exact"/>
    </w:pPr>
    <w:r>
      <w:rPr>
        <w:noProof/>
        <w:sz w:val="20"/>
      </w:rPr>
      <w:pict w14:anchorId="06140A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1pt;margin-top:270.2pt;width:5.95pt;height:14.15pt;z-index:251657728;mso-wrap-distance-left:0;mso-wrap-distance-right:0;mso-position-horizontal-relative:page;mso-position-vertical-relative:page" stroked="f">
          <v:textbox inset="0,0,0,0">
            <w:txbxContent>
              <w:p w14:paraId="0373A1D5" w14:textId="77777777" w:rsidR="00806E9A" w:rsidRDefault="00806E9A">
                <w:r>
                  <w:t>_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50D"/>
    <w:multiLevelType w:val="hybridMultilevel"/>
    <w:tmpl w:val="84A2CB5C"/>
    <w:lvl w:ilvl="0" w:tplc="13E46C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1D52"/>
    <w:multiLevelType w:val="hybridMultilevel"/>
    <w:tmpl w:val="A75638CA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12AE"/>
    <w:multiLevelType w:val="hybridMultilevel"/>
    <w:tmpl w:val="75AA9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1319E"/>
    <w:multiLevelType w:val="hybridMultilevel"/>
    <w:tmpl w:val="537298F8"/>
    <w:lvl w:ilvl="0" w:tplc="13E46C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E2FCC"/>
    <w:multiLevelType w:val="hybridMultilevel"/>
    <w:tmpl w:val="ABBE1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97E94"/>
    <w:multiLevelType w:val="hybridMultilevel"/>
    <w:tmpl w:val="84F07C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953"/>
    <w:rsid w:val="00002616"/>
    <w:rsid w:val="00005AAC"/>
    <w:rsid w:val="000068D4"/>
    <w:rsid w:val="00014D2E"/>
    <w:rsid w:val="0002745F"/>
    <w:rsid w:val="00035B8A"/>
    <w:rsid w:val="000363B7"/>
    <w:rsid w:val="000407BA"/>
    <w:rsid w:val="00047199"/>
    <w:rsid w:val="00070F5A"/>
    <w:rsid w:val="00072E13"/>
    <w:rsid w:val="000762AD"/>
    <w:rsid w:val="000778AA"/>
    <w:rsid w:val="000824A0"/>
    <w:rsid w:val="00082EE9"/>
    <w:rsid w:val="00096097"/>
    <w:rsid w:val="000B525B"/>
    <w:rsid w:val="000C62FD"/>
    <w:rsid w:val="000D2822"/>
    <w:rsid w:val="000E2A62"/>
    <w:rsid w:val="000E2B90"/>
    <w:rsid w:val="000E7A60"/>
    <w:rsid w:val="000F1599"/>
    <w:rsid w:val="001027FC"/>
    <w:rsid w:val="001102DE"/>
    <w:rsid w:val="001145EF"/>
    <w:rsid w:val="001257BB"/>
    <w:rsid w:val="00130090"/>
    <w:rsid w:val="00134709"/>
    <w:rsid w:val="001373C1"/>
    <w:rsid w:val="001410A6"/>
    <w:rsid w:val="00146DE0"/>
    <w:rsid w:val="0016586E"/>
    <w:rsid w:val="00170A2C"/>
    <w:rsid w:val="0017123A"/>
    <w:rsid w:val="001753C1"/>
    <w:rsid w:val="0018257F"/>
    <w:rsid w:val="001902D3"/>
    <w:rsid w:val="0019262C"/>
    <w:rsid w:val="001932A7"/>
    <w:rsid w:val="001A09D9"/>
    <w:rsid w:val="001B01A2"/>
    <w:rsid w:val="001B1E4A"/>
    <w:rsid w:val="001B5BD1"/>
    <w:rsid w:val="001C1694"/>
    <w:rsid w:val="001C381B"/>
    <w:rsid w:val="001D2962"/>
    <w:rsid w:val="001D369A"/>
    <w:rsid w:val="001D3CCB"/>
    <w:rsid w:val="001D7158"/>
    <w:rsid w:val="001D766A"/>
    <w:rsid w:val="001E7818"/>
    <w:rsid w:val="001F16ED"/>
    <w:rsid w:val="001F20E8"/>
    <w:rsid w:val="001F318B"/>
    <w:rsid w:val="001F660F"/>
    <w:rsid w:val="001F6EE3"/>
    <w:rsid w:val="0020344C"/>
    <w:rsid w:val="00206913"/>
    <w:rsid w:val="00206E7E"/>
    <w:rsid w:val="00220D5C"/>
    <w:rsid w:val="00222686"/>
    <w:rsid w:val="00222867"/>
    <w:rsid w:val="00227FD9"/>
    <w:rsid w:val="00231D31"/>
    <w:rsid w:val="00242601"/>
    <w:rsid w:val="0024637A"/>
    <w:rsid w:val="00247147"/>
    <w:rsid w:val="00247DFA"/>
    <w:rsid w:val="0025208D"/>
    <w:rsid w:val="0026499D"/>
    <w:rsid w:val="002733B1"/>
    <w:rsid w:val="00275791"/>
    <w:rsid w:val="00283A25"/>
    <w:rsid w:val="00297EFD"/>
    <w:rsid w:val="002A5069"/>
    <w:rsid w:val="002B2140"/>
    <w:rsid w:val="002B3B36"/>
    <w:rsid w:val="002C5339"/>
    <w:rsid w:val="002D1AA3"/>
    <w:rsid w:val="002D4B97"/>
    <w:rsid w:val="002D51E4"/>
    <w:rsid w:val="002E2C60"/>
    <w:rsid w:val="002F0FC4"/>
    <w:rsid w:val="002F3499"/>
    <w:rsid w:val="00303437"/>
    <w:rsid w:val="0031256B"/>
    <w:rsid w:val="00321DEF"/>
    <w:rsid w:val="003305BB"/>
    <w:rsid w:val="00330D6A"/>
    <w:rsid w:val="003315C0"/>
    <w:rsid w:val="00331890"/>
    <w:rsid w:val="00344A56"/>
    <w:rsid w:val="003466C1"/>
    <w:rsid w:val="0035538A"/>
    <w:rsid w:val="003557E4"/>
    <w:rsid w:val="00362F83"/>
    <w:rsid w:val="00363908"/>
    <w:rsid w:val="00364C8B"/>
    <w:rsid w:val="003668A2"/>
    <w:rsid w:val="00367F57"/>
    <w:rsid w:val="003741EF"/>
    <w:rsid w:val="003768AF"/>
    <w:rsid w:val="0037741A"/>
    <w:rsid w:val="003848AE"/>
    <w:rsid w:val="00391F0B"/>
    <w:rsid w:val="003935F9"/>
    <w:rsid w:val="0039473A"/>
    <w:rsid w:val="003A052E"/>
    <w:rsid w:val="003B0EC1"/>
    <w:rsid w:val="003B12BC"/>
    <w:rsid w:val="003B15B1"/>
    <w:rsid w:val="003B3F0C"/>
    <w:rsid w:val="003C0680"/>
    <w:rsid w:val="003D558A"/>
    <w:rsid w:val="003D6127"/>
    <w:rsid w:val="003E3978"/>
    <w:rsid w:val="003E47B1"/>
    <w:rsid w:val="003F339D"/>
    <w:rsid w:val="003F501F"/>
    <w:rsid w:val="00417410"/>
    <w:rsid w:val="00422154"/>
    <w:rsid w:val="0042401A"/>
    <w:rsid w:val="00434F5C"/>
    <w:rsid w:val="004401ED"/>
    <w:rsid w:val="0044078A"/>
    <w:rsid w:val="00444D13"/>
    <w:rsid w:val="00450A14"/>
    <w:rsid w:val="004519AB"/>
    <w:rsid w:val="00454C32"/>
    <w:rsid w:val="00456E2E"/>
    <w:rsid w:val="0046162C"/>
    <w:rsid w:val="004741FD"/>
    <w:rsid w:val="00474706"/>
    <w:rsid w:val="00476CC6"/>
    <w:rsid w:val="004A0040"/>
    <w:rsid w:val="004A4136"/>
    <w:rsid w:val="004A6232"/>
    <w:rsid w:val="004A6FD9"/>
    <w:rsid w:val="004B249D"/>
    <w:rsid w:val="004B437A"/>
    <w:rsid w:val="004B6021"/>
    <w:rsid w:val="004C1C0E"/>
    <w:rsid w:val="004E0988"/>
    <w:rsid w:val="004F0537"/>
    <w:rsid w:val="004F0D4A"/>
    <w:rsid w:val="004F4A32"/>
    <w:rsid w:val="00500B26"/>
    <w:rsid w:val="00504BA7"/>
    <w:rsid w:val="005124C9"/>
    <w:rsid w:val="0051437A"/>
    <w:rsid w:val="00520F4B"/>
    <w:rsid w:val="00525767"/>
    <w:rsid w:val="00525C9F"/>
    <w:rsid w:val="005356A0"/>
    <w:rsid w:val="005366B1"/>
    <w:rsid w:val="00542478"/>
    <w:rsid w:val="005438F0"/>
    <w:rsid w:val="00546F77"/>
    <w:rsid w:val="00550747"/>
    <w:rsid w:val="00553901"/>
    <w:rsid w:val="00553DC0"/>
    <w:rsid w:val="00556A97"/>
    <w:rsid w:val="00561C22"/>
    <w:rsid w:val="00562FE6"/>
    <w:rsid w:val="00574FC8"/>
    <w:rsid w:val="00577D84"/>
    <w:rsid w:val="00581236"/>
    <w:rsid w:val="00584854"/>
    <w:rsid w:val="0058534B"/>
    <w:rsid w:val="0059030A"/>
    <w:rsid w:val="00592199"/>
    <w:rsid w:val="00594A2A"/>
    <w:rsid w:val="005A030A"/>
    <w:rsid w:val="005B19BA"/>
    <w:rsid w:val="005C45B3"/>
    <w:rsid w:val="005C4A40"/>
    <w:rsid w:val="005C6912"/>
    <w:rsid w:val="005C79CB"/>
    <w:rsid w:val="005D56DE"/>
    <w:rsid w:val="005E262A"/>
    <w:rsid w:val="005F1473"/>
    <w:rsid w:val="005F6395"/>
    <w:rsid w:val="00602636"/>
    <w:rsid w:val="006171F8"/>
    <w:rsid w:val="006202F4"/>
    <w:rsid w:val="00620391"/>
    <w:rsid w:val="00632214"/>
    <w:rsid w:val="00632EA1"/>
    <w:rsid w:val="00634175"/>
    <w:rsid w:val="00637B15"/>
    <w:rsid w:val="00646BEC"/>
    <w:rsid w:val="00652E67"/>
    <w:rsid w:val="00656F1D"/>
    <w:rsid w:val="00661639"/>
    <w:rsid w:val="006674B9"/>
    <w:rsid w:val="006709CE"/>
    <w:rsid w:val="00675C8F"/>
    <w:rsid w:val="00677775"/>
    <w:rsid w:val="00683E8F"/>
    <w:rsid w:val="00687F17"/>
    <w:rsid w:val="006915CC"/>
    <w:rsid w:val="00695BFC"/>
    <w:rsid w:val="006B1285"/>
    <w:rsid w:val="006B29A5"/>
    <w:rsid w:val="006B7AE4"/>
    <w:rsid w:val="006C78A9"/>
    <w:rsid w:val="006D014B"/>
    <w:rsid w:val="006D183E"/>
    <w:rsid w:val="006D28CF"/>
    <w:rsid w:val="006D6988"/>
    <w:rsid w:val="006E6B18"/>
    <w:rsid w:val="006F3BCC"/>
    <w:rsid w:val="007039A8"/>
    <w:rsid w:val="007041B8"/>
    <w:rsid w:val="0070732A"/>
    <w:rsid w:val="00714363"/>
    <w:rsid w:val="00717621"/>
    <w:rsid w:val="00723149"/>
    <w:rsid w:val="00724433"/>
    <w:rsid w:val="007263CC"/>
    <w:rsid w:val="00731E36"/>
    <w:rsid w:val="00732041"/>
    <w:rsid w:val="00736880"/>
    <w:rsid w:val="0075357F"/>
    <w:rsid w:val="007554E6"/>
    <w:rsid w:val="00757FBA"/>
    <w:rsid w:val="00760673"/>
    <w:rsid w:val="007618E5"/>
    <w:rsid w:val="00762D0E"/>
    <w:rsid w:val="00770410"/>
    <w:rsid w:val="00774B30"/>
    <w:rsid w:val="00796C49"/>
    <w:rsid w:val="00796E95"/>
    <w:rsid w:val="007978F8"/>
    <w:rsid w:val="007A1ED1"/>
    <w:rsid w:val="007A5F7F"/>
    <w:rsid w:val="007B05BA"/>
    <w:rsid w:val="007C0948"/>
    <w:rsid w:val="007C0949"/>
    <w:rsid w:val="007C10B7"/>
    <w:rsid w:val="007C3C2E"/>
    <w:rsid w:val="007C4DA4"/>
    <w:rsid w:val="007D35DB"/>
    <w:rsid w:val="007E1107"/>
    <w:rsid w:val="007E4973"/>
    <w:rsid w:val="007E6F9E"/>
    <w:rsid w:val="007F6CE2"/>
    <w:rsid w:val="0080502C"/>
    <w:rsid w:val="008061C6"/>
    <w:rsid w:val="00806E9A"/>
    <w:rsid w:val="00810BAE"/>
    <w:rsid w:val="008117C0"/>
    <w:rsid w:val="00816FA0"/>
    <w:rsid w:val="008222C3"/>
    <w:rsid w:val="00824B98"/>
    <w:rsid w:val="00827AB5"/>
    <w:rsid w:val="00860045"/>
    <w:rsid w:val="00872230"/>
    <w:rsid w:val="008745B4"/>
    <w:rsid w:val="00881980"/>
    <w:rsid w:val="00884B42"/>
    <w:rsid w:val="00885F5F"/>
    <w:rsid w:val="00890274"/>
    <w:rsid w:val="00893C7B"/>
    <w:rsid w:val="00895C09"/>
    <w:rsid w:val="008A50A5"/>
    <w:rsid w:val="008B100C"/>
    <w:rsid w:val="008B64C8"/>
    <w:rsid w:val="008C2FFF"/>
    <w:rsid w:val="008C3B5E"/>
    <w:rsid w:val="008D5636"/>
    <w:rsid w:val="008E3652"/>
    <w:rsid w:val="008E4F55"/>
    <w:rsid w:val="008E755D"/>
    <w:rsid w:val="008F5B26"/>
    <w:rsid w:val="008F6EA3"/>
    <w:rsid w:val="0090383D"/>
    <w:rsid w:val="00911AC4"/>
    <w:rsid w:val="00913447"/>
    <w:rsid w:val="00915544"/>
    <w:rsid w:val="00915C6C"/>
    <w:rsid w:val="00923F6B"/>
    <w:rsid w:val="00936641"/>
    <w:rsid w:val="00941384"/>
    <w:rsid w:val="00950554"/>
    <w:rsid w:val="009544ED"/>
    <w:rsid w:val="00977BB7"/>
    <w:rsid w:val="00984887"/>
    <w:rsid w:val="009905BF"/>
    <w:rsid w:val="009917B7"/>
    <w:rsid w:val="009959B2"/>
    <w:rsid w:val="009A0349"/>
    <w:rsid w:val="009A25C7"/>
    <w:rsid w:val="009A3625"/>
    <w:rsid w:val="009A5094"/>
    <w:rsid w:val="009A6C63"/>
    <w:rsid w:val="009A745E"/>
    <w:rsid w:val="009B4DC0"/>
    <w:rsid w:val="009C06D0"/>
    <w:rsid w:val="009C08BF"/>
    <w:rsid w:val="009C29B7"/>
    <w:rsid w:val="009D05BD"/>
    <w:rsid w:val="009D31C1"/>
    <w:rsid w:val="009F4C3B"/>
    <w:rsid w:val="009F6A42"/>
    <w:rsid w:val="00A031EA"/>
    <w:rsid w:val="00A03307"/>
    <w:rsid w:val="00A13111"/>
    <w:rsid w:val="00A37417"/>
    <w:rsid w:val="00A47738"/>
    <w:rsid w:val="00A64297"/>
    <w:rsid w:val="00A65FE6"/>
    <w:rsid w:val="00A6619A"/>
    <w:rsid w:val="00A72EC7"/>
    <w:rsid w:val="00A73437"/>
    <w:rsid w:val="00A76E46"/>
    <w:rsid w:val="00A82161"/>
    <w:rsid w:val="00AC21EE"/>
    <w:rsid w:val="00AD29D3"/>
    <w:rsid w:val="00AD2DA3"/>
    <w:rsid w:val="00AE31DC"/>
    <w:rsid w:val="00AE7B00"/>
    <w:rsid w:val="00B00BC4"/>
    <w:rsid w:val="00B176B9"/>
    <w:rsid w:val="00B25E88"/>
    <w:rsid w:val="00B27B38"/>
    <w:rsid w:val="00B33D47"/>
    <w:rsid w:val="00B402C3"/>
    <w:rsid w:val="00B40524"/>
    <w:rsid w:val="00B4057E"/>
    <w:rsid w:val="00B43810"/>
    <w:rsid w:val="00B47E6C"/>
    <w:rsid w:val="00B52427"/>
    <w:rsid w:val="00B53B94"/>
    <w:rsid w:val="00B71941"/>
    <w:rsid w:val="00B768F7"/>
    <w:rsid w:val="00B8537E"/>
    <w:rsid w:val="00B85D00"/>
    <w:rsid w:val="00B90C6E"/>
    <w:rsid w:val="00B9363A"/>
    <w:rsid w:val="00B9511D"/>
    <w:rsid w:val="00BA44E0"/>
    <w:rsid w:val="00BA79FC"/>
    <w:rsid w:val="00BB0630"/>
    <w:rsid w:val="00BC29C8"/>
    <w:rsid w:val="00BC6C7A"/>
    <w:rsid w:val="00BC79A0"/>
    <w:rsid w:val="00BE1008"/>
    <w:rsid w:val="00BE11E0"/>
    <w:rsid w:val="00BE15C0"/>
    <w:rsid w:val="00BF66BF"/>
    <w:rsid w:val="00C01E75"/>
    <w:rsid w:val="00C07FAD"/>
    <w:rsid w:val="00C10C4F"/>
    <w:rsid w:val="00C1465F"/>
    <w:rsid w:val="00C338EB"/>
    <w:rsid w:val="00C415D3"/>
    <w:rsid w:val="00C42B8E"/>
    <w:rsid w:val="00C51F50"/>
    <w:rsid w:val="00C528CA"/>
    <w:rsid w:val="00C5329A"/>
    <w:rsid w:val="00C66445"/>
    <w:rsid w:val="00C77461"/>
    <w:rsid w:val="00C80D0E"/>
    <w:rsid w:val="00C850B3"/>
    <w:rsid w:val="00C876F4"/>
    <w:rsid w:val="00C916CD"/>
    <w:rsid w:val="00CB071B"/>
    <w:rsid w:val="00CB5953"/>
    <w:rsid w:val="00CB66AD"/>
    <w:rsid w:val="00CD07CC"/>
    <w:rsid w:val="00CD0D88"/>
    <w:rsid w:val="00CD4EC2"/>
    <w:rsid w:val="00CE1CA2"/>
    <w:rsid w:val="00CF2228"/>
    <w:rsid w:val="00D1225B"/>
    <w:rsid w:val="00D1304D"/>
    <w:rsid w:val="00D14483"/>
    <w:rsid w:val="00D3008E"/>
    <w:rsid w:val="00D33005"/>
    <w:rsid w:val="00D4189A"/>
    <w:rsid w:val="00D44098"/>
    <w:rsid w:val="00D46818"/>
    <w:rsid w:val="00D53372"/>
    <w:rsid w:val="00D5534C"/>
    <w:rsid w:val="00D57748"/>
    <w:rsid w:val="00D72575"/>
    <w:rsid w:val="00D774E1"/>
    <w:rsid w:val="00D9691F"/>
    <w:rsid w:val="00DA0B9E"/>
    <w:rsid w:val="00DA11AA"/>
    <w:rsid w:val="00DA2BAC"/>
    <w:rsid w:val="00DA356C"/>
    <w:rsid w:val="00DA76A2"/>
    <w:rsid w:val="00DC5B03"/>
    <w:rsid w:val="00DD0CA9"/>
    <w:rsid w:val="00DD40CF"/>
    <w:rsid w:val="00DD4A8F"/>
    <w:rsid w:val="00DE3D17"/>
    <w:rsid w:val="00DF1BB6"/>
    <w:rsid w:val="00DF405A"/>
    <w:rsid w:val="00DF6092"/>
    <w:rsid w:val="00DF6EB0"/>
    <w:rsid w:val="00E0382F"/>
    <w:rsid w:val="00E13099"/>
    <w:rsid w:val="00E229E8"/>
    <w:rsid w:val="00E4725F"/>
    <w:rsid w:val="00E50F86"/>
    <w:rsid w:val="00E62164"/>
    <w:rsid w:val="00E70B73"/>
    <w:rsid w:val="00E70ECE"/>
    <w:rsid w:val="00E84551"/>
    <w:rsid w:val="00E864D0"/>
    <w:rsid w:val="00EA2790"/>
    <w:rsid w:val="00EB2280"/>
    <w:rsid w:val="00EC1755"/>
    <w:rsid w:val="00EC20E4"/>
    <w:rsid w:val="00ED0536"/>
    <w:rsid w:val="00ED3033"/>
    <w:rsid w:val="00EE49AF"/>
    <w:rsid w:val="00EF333A"/>
    <w:rsid w:val="00EF43EA"/>
    <w:rsid w:val="00EF45F6"/>
    <w:rsid w:val="00F0393D"/>
    <w:rsid w:val="00F04B84"/>
    <w:rsid w:val="00F06246"/>
    <w:rsid w:val="00F105D2"/>
    <w:rsid w:val="00F105E4"/>
    <w:rsid w:val="00F12F3D"/>
    <w:rsid w:val="00F176B7"/>
    <w:rsid w:val="00F212F2"/>
    <w:rsid w:val="00F31F1E"/>
    <w:rsid w:val="00F330E4"/>
    <w:rsid w:val="00F343E1"/>
    <w:rsid w:val="00F429DB"/>
    <w:rsid w:val="00F435AE"/>
    <w:rsid w:val="00F468FF"/>
    <w:rsid w:val="00F60201"/>
    <w:rsid w:val="00F6321A"/>
    <w:rsid w:val="00F67535"/>
    <w:rsid w:val="00F8165E"/>
    <w:rsid w:val="00F8170D"/>
    <w:rsid w:val="00F817DC"/>
    <w:rsid w:val="00F84305"/>
    <w:rsid w:val="00F91178"/>
    <w:rsid w:val="00F9478C"/>
    <w:rsid w:val="00F97CE1"/>
    <w:rsid w:val="00FA3651"/>
    <w:rsid w:val="00FA5C78"/>
    <w:rsid w:val="00FB259D"/>
    <w:rsid w:val="00FB25D8"/>
    <w:rsid w:val="00FB3934"/>
    <w:rsid w:val="00FC42B3"/>
    <w:rsid w:val="00FC43D8"/>
    <w:rsid w:val="00FC4A5D"/>
    <w:rsid w:val="00FC55F4"/>
    <w:rsid w:val="00FC5CDA"/>
    <w:rsid w:val="00FD4123"/>
    <w:rsid w:val="00FE54A6"/>
    <w:rsid w:val="00FE6E33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07ABC7A"/>
  <w15:chartTrackingRefBased/>
  <w15:docId w15:val="{D65A6D70-0C06-4B14-A8CA-453C2CDF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pPr>
      <w:tabs>
        <w:tab w:val="left" w:pos="2835"/>
      </w:tabs>
      <w:spacing w:line="220" w:lineRule="exact"/>
    </w:pPr>
    <w:rPr>
      <w:rFonts w:ascii="Arial" w:hAnsi="Arial"/>
      <w:lang w:eastAsia="en-US"/>
    </w:rPr>
  </w:style>
  <w:style w:type="paragraph" w:customStyle="1" w:styleId="scfstandard">
    <w:name w:val="scf_standard"/>
    <w:rPr>
      <w:rFonts w:ascii="Arial" w:hAnsi="Arial"/>
    </w:rPr>
  </w:style>
  <w:style w:type="paragraph" w:customStyle="1" w:styleId="scfBereich">
    <w:name w:val="scfBereich"/>
    <w:basedOn w:val="scfstandard"/>
    <w:pPr>
      <w:spacing w:before="60" w:line="240" w:lineRule="exact"/>
    </w:pPr>
    <w:rPr>
      <w:b/>
      <w:noProof/>
    </w:rPr>
  </w:style>
  <w:style w:type="paragraph" w:customStyle="1" w:styleId="scfvertrauen">
    <w:name w:val="scf_vertrauen"/>
    <w:basedOn w:val="scfstandard"/>
    <w:pPr>
      <w:spacing w:before="346" w:line="220" w:lineRule="exact"/>
    </w:pPr>
    <w:rPr>
      <w:noProof/>
    </w:rPr>
  </w:style>
  <w:style w:type="paragraph" w:customStyle="1" w:styleId="scfpostal">
    <w:name w:val="scf_postal"/>
    <w:basedOn w:val="scfstandard"/>
    <w:pPr>
      <w:spacing w:line="160" w:lineRule="exact"/>
    </w:pPr>
    <w:rPr>
      <w:noProof/>
      <w:sz w:val="14"/>
    </w:rPr>
  </w:style>
  <w:style w:type="paragraph" w:customStyle="1" w:styleId="scfnutzer">
    <w:name w:val="scfnutzer"/>
    <w:basedOn w:val="scfstandard"/>
    <w:pPr>
      <w:spacing w:line="200" w:lineRule="exact"/>
    </w:pPr>
    <w:rPr>
      <w:noProof/>
      <w:sz w:val="18"/>
    </w:rPr>
  </w:style>
  <w:style w:type="paragraph" w:customStyle="1" w:styleId="scfdatum">
    <w:name w:val="scf_datum"/>
    <w:basedOn w:val="scfnutzer"/>
  </w:style>
  <w:style w:type="paragraph" w:customStyle="1" w:styleId="scfAnschrift">
    <w:name w:val="scfAnschrift"/>
    <w:basedOn w:val="scfstandard"/>
    <w:pPr>
      <w:tabs>
        <w:tab w:val="left" w:pos="1134"/>
      </w:tabs>
      <w:spacing w:line="220" w:lineRule="exact"/>
    </w:pPr>
    <w:rPr>
      <w:noProof/>
    </w:rPr>
  </w:style>
  <w:style w:type="paragraph" w:customStyle="1" w:styleId="scfan">
    <w:name w:val="scf_an"/>
    <w:basedOn w:val="scfAnschrift"/>
    <w:next w:val="scfAnschrift"/>
    <w:pPr>
      <w:spacing w:before="60"/>
    </w:pPr>
  </w:style>
  <w:style w:type="paragraph" w:customStyle="1" w:styleId="scfbrieftext">
    <w:name w:val="scfbrieftext"/>
    <w:basedOn w:val="scfstandard"/>
  </w:style>
  <w:style w:type="paragraph" w:customStyle="1" w:styleId="scfBetreff">
    <w:name w:val="scfBetreff"/>
    <w:basedOn w:val="scfstandard"/>
    <w:next w:val="scfbrieftext"/>
    <w:pPr>
      <w:spacing w:before="440" w:after="440"/>
    </w:pPr>
    <w:rPr>
      <w:b/>
    </w:rPr>
  </w:style>
  <w:style w:type="paragraph" w:styleId="Textkrper">
    <w:name w:val="Body Text"/>
    <w:basedOn w:val="Standard"/>
    <w:pPr>
      <w:spacing w:after="120"/>
    </w:pPr>
    <w:rPr>
      <w:rFonts w:ascii="Times New Roman" w:hAnsi="Times New Roman"/>
      <w:sz w:val="20"/>
      <w:lang w:eastAsia="en-US"/>
    </w:rPr>
  </w:style>
  <w:style w:type="character" w:customStyle="1" w:styleId="Anrede1IhrZeichen">
    <w:name w:val="Anrede1IhrZeichen"/>
    <w:rPr>
      <w:rFonts w:ascii="Arial" w:hAnsi="Arial"/>
      <w:sz w:val="20"/>
    </w:rPr>
  </w:style>
  <w:style w:type="paragraph" w:customStyle="1" w:styleId="AbsatzTableFormat">
    <w:name w:val="AbsatzTableFormat"/>
    <w:basedOn w:val="Standard"/>
    <w:autoRedefine/>
    <w:rPr>
      <w:lang w:eastAsia="en-US"/>
    </w:rPr>
  </w:style>
  <w:style w:type="paragraph" w:customStyle="1" w:styleId="TextKrperAngebot">
    <w:name w:val="TextKörperAngebot"/>
    <w:basedOn w:val="NurText"/>
    <w:pPr>
      <w:keepNext/>
    </w:pPr>
    <w:rPr>
      <w:rFonts w:ascii="Arial" w:hAnsi="Arial" w:cs="Times New Roman"/>
      <w:lang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</w:rPr>
  </w:style>
  <w:style w:type="paragraph" w:customStyle="1" w:styleId="scfvormodul">
    <w:name w:val="scfvormodul"/>
    <w:basedOn w:val="scfstandard"/>
    <w:next w:val="scfbrieftext"/>
    <w:pPr>
      <w:pBdr>
        <w:bottom w:val="single" w:sz="6" w:space="1" w:color="auto"/>
      </w:pBdr>
      <w:spacing w:after="60" w:line="60" w:lineRule="exact"/>
    </w:pPr>
    <w:rPr>
      <w:lang w:eastAsia="en-US"/>
    </w:rPr>
  </w:style>
  <w:style w:type="paragraph" w:customStyle="1" w:styleId="scfmodultext">
    <w:name w:val="scfmodultext"/>
    <w:basedOn w:val="scfstandard"/>
    <w:rPr>
      <w:sz w:val="18"/>
      <w:lang w:eastAsia="en-US"/>
    </w:rPr>
  </w:style>
  <w:style w:type="character" w:styleId="Seitenzahl">
    <w:name w:val="page number"/>
    <w:rPr>
      <w:rFonts w:ascii="Arial" w:hAnsi="Arial"/>
      <w:sz w:val="18"/>
    </w:rPr>
  </w:style>
  <w:style w:type="paragraph" w:customStyle="1" w:styleId="scforgzeile">
    <w:name w:val="scforgzeile"/>
    <w:basedOn w:val="scfstandard"/>
    <w:pPr>
      <w:tabs>
        <w:tab w:val="left" w:pos="7655"/>
      </w:tabs>
      <w:spacing w:line="140" w:lineRule="exact"/>
    </w:pPr>
    <w:rPr>
      <w:noProof/>
      <w:sz w:val="12"/>
    </w:rPr>
  </w:style>
  <w:style w:type="paragraph" w:customStyle="1" w:styleId="scfFu1-4">
    <w:name w:val="scfFuß1-4"/>
    <w:basedOn w:val="scfstandard"/>
    <w:pPr>
      <w:spacing w:line="160" w:lineRule="exact"/>
    </w:pPr>
    <w:rPr>
      <w:noProof/>
      <w:sz w:val="14"/>
    </w:rPr>
  </w:style>
  <w:style w:type="paragraph" w:customStyle="1" w:styleId="scfVorstand">
    <w:name w:val="scfVorstand"/>
    <w:basedOn w:val="scfFu1-4"/>
  </w:style>
  <w:style w:type="paragraph" w:customStyle="1" w:styleId="scfZweitekopfzeile">
    <w:name w:val="scfZweitekopfzeile"/>
    <w:basedOn w:val="scfstandard"/>
    <w:pPr>
      <w:spacing w:line="200" w:lineRule="exact"/>
    </w:pPr>
    <w:rPr>
      <w:noProof/>
      <w:sz w:val="18"/>
    </w:rPr>
  </w:style>
  <w:style w:type="paragraph" w:customStyle="1" w:styleId="scfgruss">
    <w:name w:val="scf_gruss"/>
    <w:basedOn w:val="scfbrieftext"/>
    <w:pPr>
      <w:keepNext/>
      <w:keepLines/>
      <w:tabs>
        <w:tab w:val="left" w:pos="5387"/>
      </w:tabs>
    </w:pPr>
  </w:style>
  <w:style w:type="paragraph" w:customStyle="1" w:styleId="scfuz">
    <w:name w:val="scf_uz"/>
    <w:basedOn w:val="scfnutzer"/>
  </w:style>
  <w:style w:type="character" w:styleId="Hyperlink">
    <w:name w:val="Hyperlink"/>
    <w:rsid w:val="00014D2E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1373C1"/>
    <w:rPr>
      <w:color w:val="808080"/>
      <w:shd w:val="clear" w:color="auto" w:fill="E6E6E6"/>
    </w:rPr>
  </w:style>
  <w:style w:type="character" w:customStyle="1" w:styleId="NurTextZchn">
    <w:name w:val="Nur Text Zchn"/>
    <w:link w:val="NurText"/>
    <w:uiPriority w:val="99"/>
    <w:rsid w:val="00C42B8E"/>
    <w:rPr>
      <w:rFonts w:ascii="Courier New" w:hAnsi="Courier New" w:cs="Courier New"/>
    </w:rPr>
  </w:style>
  <w:style w:type="character" w:styleId="Kommentarzeichen">
    <w:name w:val="annotation reference"/>
    <w:rsid w:val="000026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02616"/>
    <w:rPr>
      <w:sz w:val="20"/>
    </w:rPr>
  </w:style>
  <w:style w:type="character" w:customStyle="1" w:styleId="KommentartextZchn">
    <w:name w:val="Kommentartext Zchn"/>
    <w:link w:val="Kommentartext"/>
    <w:rsid w:val="0000261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02616"/>
    <w:rPr>
      <w:b/>
      <w:bCs/>
    </w:rPr>
  </w:style>
  <w:style w:type="character" w:customStyle="1" w:styleId="KommentarthemaZchn">
    <w:name w:val="Kommentarthema Zchn"/>
    <w:link w:val="Kommentarthema"/>
    <w:rsid w:val="00002616"/>
    <w:rPr>
      <w:rFonts w:ascii="Arial" w:hAnsi="Arial"/>
      <w:b/>
      <w:bCs/>
    </w:rPr>
  </w:style>
  <w:style w:type="character" w:styleId="Fett">
    <w:name w:val="Strong"/>
    <w:uiPriority w:val="22"/>
    <w:qFormat/>
    <w:rsid w:val="00B176B9"/>
    <w:rPr>
      <w:b/>
      <w:bCs/>
    </w:rPr>
  </w:style>
  <w:style w:type="table" w:styleId="Tabellenraster">
    <w:name w:val="Table Grid"/>
    <w:basedOn w:val="NormaleTabelle"/>
    <w:rsid w:val="004C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73437"/>
    <w:rPr>
      <w:rFonts w:ascii="ArialMT" w:hAnsi="ArialM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teiligung.rov-bnz@reg-ob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iemens\SCF\templates\scf_basis\scf_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scf_ext.dot</Template>
  <TotalTime>0</TotalTime>
  <Pages>2</Pages>
  <Words>899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 zum ROV Brenner-Nordzulauf</vt:lpstr>
    </vt:vector>
  </TitlesOfParts>
  <Company/>
  <LinksUpToDate>false</LinksUpToDate>
  <CharactersWithSpaces>6553</CharactersWithSpaces>
  <SharedDoc>false</SharedDoc>
  <HLinks>
    <vt:vector size="18" baseType="variant">
      <vt:variant>
        <vt:i4>6815806</vt:i4>
      </vt:variant>
      <vt:variant>
        <vt:i4>32</vt:i4>
      </vt:variant>
      <vt:variant>
        <vt:i4>0</vt:i4>
      </vt:variant>
      <vt:variant>
        <vt:i4>5</vt:i4>
      </vt:variant>
      <vt:variant>
        <vt:lpwstr>http://www.bergwacht-bayern.de/brannenburg/</vt:lpwstr>
      </vt:variant>
      <vt:variant>
        <vt:lpwstr/>
      </vt:variant>
      <vt:variant>
        <vt:i4>65537</vt:i4>
      </vt:variant>
      <vt:variant>
        <vt:i4>-1</vt:i4>
      </vt:variant>
      <vt:variant>
        <vt:i4>1026</vt:i4>
      </vt:variant>
      <vt:variant>
        <vt:i4>4</vt:i4>
      </vt:variant>
      <vt:variant>
        <vt:lpwstr>../../../</vt:lpwstr>
      </vt:variant>
      <vt:variant>
        <vt:lpwstr/>
      </vt:variant>
      <vt:variant>
        <vt:i4>3801186</vt:i4>
      </vt:variant>
      <vt:variant>
        <vt:i4>-1</vt:i4>
      </vt:variant>
      <vt:variant>
        <vt:i4>1026</vt:i4>
      </vt:variant>
      <vt:variant>
        <vt:i4>1</vt:i4>
      </vt:variant>
      <vt:variant>
        <vt:lpwstr>http://www.bergwacht-bayern.de/images/logo.gif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 zum ROV Brenner-Nordzulauf</dc:title>
  <dc:subject>Unser Bahnhof bleibt im Dorf!</dc:subject>
  <dc:creator/>
  <cp:keywords>Unser Bahnhof bleibt im Dorf!</cp:keywords>
  <dc:description>Unser Bahnhof bleibt im Dorf!</dc:description>
  <cp:lastModifiedBy>Theo Geflitter</cp:lastModifiedBy>
  <cp:revision>126</cp:revision>
  <cp:lastPrinted>2020-07-03T12:17:00Z</cp:lastPrinted>
  <dcterms:created xsi:type="dcterms:W3CDTF">2020-07-02T11:40:00Z</dcterms:created>
  <dcterms:modified xsi:type="dcterms:W3CDTF">2020-07-08T06:52:00Z</dcterms:modified>
</cp:coreProperties>
</file>